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ноября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0B05B9">
        <w:rPr>
          <w:b/>
          <w:sz w:val="28"/>
          <w:szCs w:val="28"/>
        </w:rPr>
        <w:t>8</w:t>
      </w:r>
    </w:p>
    <w:p w:rsidR="00C55FD2" w:rsidRPr="006E0182" w:rsidRDefault="00C55FD2" w:rsidP="00016BFD">
      <w:pPr>
        <w:rPr>
          <w:b/>
        </w:rPr>
      </w:pPr>
    </w:p>
    <w:p w:rsidR="006E0182" w:rsidRPr="006E0182" w:rsidRDefault="006E0182" w:rsidP="006E0182">
      <w:pPr>
        <w:rPr>
          <w:b/>
        </w:rPr>
      </w:pPr>
      <w:r w:rsidRPr="006E0182">
        <w:rPr>
          <w:b/>
        </w:rPr>
        <w:t>Об  отказе в согласовании установки</w:t>
      </w:r>
    </w:p>
    <w:p w:rsidR="006E0182" w:rsidRPr="006E0182" w:rsidRDefault="006E0182" w:rsidP="006E0182">
      <w:pPr>
        <w:rPr>
          <w:b/>
        </w:rPr>
      </w:pPr>
      <w:r w:rsidRPr="006E0182">
        <w:rPr>
          <w:b/>
        </w:rPr>
        <w:t xml:space="preserve">ограждающего устройства </w:t>
      </w:r>
    </w:p>
    <w:p w:rsidR="006E0182" w:rsidRPr="006E0182" w:rsidRDefault="006E0182" w:rsidP="006E0182">
      <w:pPr>
        <w:rPr>
          <w:b/>
        </w:rPr>
      </w:pPr>
      <w:r w:rsidRPr="006E0182">
        <w:rPr>
          <w:b/>
        </w:rPr>
        <w:t xml:space="preserve">( шлагбаума) на </w:t>
      </w:r>
      <w:proofErr w:type="gramStart"/>
      <w:r w:rsidRPr="006E0182">
        <w:rPr>
          <w:b/>
        </w:rPr>
        <w:t>придомовой</w:t>
      </w:r>
      <w:proofErr w:type="gramEnd"/>
    </w:p>
    <w:p w:rsidR="006E0182" w:rsidRPr="006E0182" w:rsidRDefault="006E0182" w:rsidP="006E0182">
      <w:pPr>
        <w:rPr>
          <w:b/>
        </w:rPr>
      </w:pPr>
      <w:r w:rsidRPr="006E0182">
        <w:rPr>
          <w:b/>
        </w:rPr>
        <w:t xml:space="preserve">территории </w:t>
      </w:r>
      <w:proofErr w:type="gramStart"/>
      <w:r w:rsidRPr="006E0182">
        <w:rPr>
          <w:b/>
        </w:rPr>
        <w:t>муниципального</w:t>
      </w:r>
      <w:proofErr w:type="gramEnd"/>
    </w:p>
    <w:p w:rsidR="006E0182" w:rsidRPr="006E0182" w:rsidRDefault="006E0182" w:rsidP="006E0182">
      <w:pPr>
        <w:rPr>
          <w:b/>
        </w:rPr>
      </w:pPr>
      <w:r w:rsidRPr="006E0182">
        <w:rPr>
          <w:b/>
        </w:rPr>
        <w:t>округа Преображенское  по адресу:</w:t>
      </w:r>
    </w:p>
    <w:p w:rsidR="006E0182" w:rsidRPr="006E0182" w:rsidRDefault="006E0182" w:rsidP="006E0182">
      <w:pPr>
        <w:jc w:val="both"/>
        <w:rPr>
          <w:b/>
        </w:rPr>
      </w:pPr>
      <w:r w:rsidRPr="006E0182">
        <w:rPr>
          <w:b/>
        </w:rPr>
        <w:t>ул</w:t>
      </w:r>
      <w:proofErr w:type="gramStart"/>
      <w:r w:rsidRPr="006E0182">
        <w:rPr>
          <w:b/>
        </w:rPr>
        <w:t>.Д</w:t>
      </w:r>
      <w:proofErr w:type="gramEnd"/>
      <w:r w:rsidRPr="006E0182">
        <w:rPr>
          <w:b/>
        </w:rPr>
        <w:t>евятая  Рота, дом № 25</w:t>
      </w:r>
    </w:p>
    <w:p w:rsidR="006E0182" w:rsidRPr="006E0182" w:rsidRDefault="006E0182" w:rsidP="006E0182">
      <w:pPr>
        <w:jc w:val="both"/>
        <w:rPr>
          <w:b/>
        </w:rPr>
      </w:pPr>
    </w:p>
    <w:p w:rsidR="006E0182" w:rsidRPr="006E0182" w:rsidRDefault="006E0182" w:rsidP="006E0182">
      <w:pPr>
        <w:jc w:val="both"/>
      </w:pPr>
    </w:p>
    <w:p w:rsidR="006E0182" w:rsidRPr="006E0182" w:rsidRDefault="006E0182" w:rsidP="006E0182">
      <w:pPr>
        <w:jc w:val="both"/>
      </w:pPr>
      <w:r w:rsidRPr="006E0182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6E0182">
        <w:t xml:space="preserve">  ,</w:t>
      </w:r>
      <w:proofErr w:type="gramEnd"/>
      <w:r w:rsidRPr="006E0182">
        <w:t xml:space="preserve"> Совет депутатов  РЕШИЛ: </w:t>
      </w:r>
    </w:p>
    <w:p w:rsidR="006E0182" w:rsidRPr="006E0182" w:rsidRDefault="006E0182" w:rsidP="006E0182">
      <w:pPr>
        <w:ind w:firstLine="708"/>
        <w:jc w:val="both"/>
      </w:pPr>
      <w:r w:rsidRPr="006E0182">
        <w:t>1. Отказать в согласовании установки ограждающего устройства  (шлагбаума)  на   придомовой  территории  муниципального  округа Преображенское  по адресу: ул</w:t>
      </w:r>
      <w:proofErr w:type="gramStart"/>
      <w:r w:rsidRPr="006E0182">
        <w:t>.Д</w:t>
      </w:r>
      <w:proofErr w:type="gramEnd"/>
      <w:r w:rsidRPr="006E0182">
        <w:t xml:space="preserve">евятая  Рота, дом 25, т.к. согласно представленной схеме  у данного дома общая  дворовая территория с  домом № 20 по ул.Суворовская и перенос имеющегося шлагбаума к въезду с </w:t>
      </w:r>
      <w:proofErr w:type="spellStart"/>
      <w:r w:rsidRPr="006E0182">
        <w:t>Ковылинского</w:t>
      </w:r>
      <w:proofErr w:type="spellEnd"/>
      <w:r w:rsidRPr="006E0182">
        <w:t xml:space="preserve"> переулка откроет для транзитного проезда весь квартал. Разграничительные столбики возможно установить только с согласия собственников  дома №25 по ул. ул</w:t>
      </w:r>
      <w:proofErr w:type="gramStart"/>
      <w:r w:rsidRPr="006E0182">
        <w:t>.Д</w:t>
      </w:r>
      <w:proofErr w:type="gramEnd"/>
      <w:r w:rsidRPr="006E0182">
        <w:t>евятая  Рота и №20 по ул.Суворовская.</w:t>
      </w:r>
    </w:p>
    <w:p w:rsidR="006E0182" w:rsidRPr="006E0182" w:rsidRDefault="006E0182" w:rsidP="006E0182">
      <w:pPr>
        <w:ind w:firstLine="708"/>
        <w:jc w:val="both"/>
      </w:pPr>
      <w:r w:rsidRPr="006E0182">
        <w:t>Согласование в установке  ограждающего устройства  (шлагбаума)  на   придомовой  территории  муниципального  округа Преображенское  возможно только при согласии собственников помещений многоквартирных домов   №25 по ул. ул</w:t>
      </w:r>
      <w:proofErr w:type="gramStart"/>
      <w:r w:rsidRPr="006E0182">
        <w:t>.Д</w:t>
      </w:r>
      <w:proofErr w:type="gramEnd"/>
      <w:r w:rsidRPr="006E0182">
        <w:t>евятая  Рота  и №20 по ул. Суворовская</w:t>
      </w:r>
      <w:r w:rsidRPr="006E0182">
        <w:rPr>
          <w:color w:val="000000"/>
        </w:rPr>
        <w:t>.</w:t>
      </w:r>
    </w:p>
    <w:p w:rsidR="006E0182" w:rsidRPr="006E0182" w:rsidRDefault="006E0182" w:rsidP="006E0182">
      <w:pPr>
        <w:ind w:firstLine="708"/>
        <w:jc w:val="both"/>
      </w:pPr>
      <w:r w:rsidRPr="006E0182">
        <w:t>2.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6E0182" w:rsidRPr="006E0182" w:rsidRDefault="006E0182" w:rsidP="006E0182">
      <w:pPr>
        <w:ind w:firstLine="708"/>
        <w:jc w:val="both"/>
      </w:pPr>
      <w:r w:rsidRPr="006E0182">
        <w:t xml:space="preserve">3.Опубликовать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6E0182" w:rsidRPr="006E0182" w:rsidRDefault="006E0182" w:rsidP="006E0182">
      <w:pPr>
        <w:ind w:firstLine="708"/>
        <w:jc w:val="both"/>
      </w:pPr>
      <w:r w:rsidRPr="006E0182">
        <w:t xml:space="preserve">4. Настоящее решение вступает в силу со дня его принятия. </w:t>
      </w:r>
    </w:p>
    <w:p w:rsidR="006E0182" w:rsidRPr="006E0182" w:rsidRDefault="006E0182" w:rsidP="006E0182">
      <w:pPr>
        <w:ind w:firstLine="708"/>
        <w:jc w:val="both"/>
      </w:pPr>
      <w:r w:rsidRPr="006E0182">
        <w:t xml:space="preserve">5. </w:t>
      </w:r>
      <w:proofErr w:type="gramStart"/>
      <w:r w:rsidRPr="006E0182">
        <w:t>Контроль за</w:t>
      </w:r>
      <w:proofErr w:type="gramEnd"/>
      <w:r w:rsidRPr="006E0182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6E0182">
        <w:t>Н.И.Иноземцеву</w:t>
      </w:r>
      <w:proofErr w:type="spellEnd"/>
      <w:r w:rsidRPr="006E0182">
        <w:t xml:space="preserve">. </w:t>
      </w:r>
    </w:p>
    <w:p w:rsidR="006E0182" w:rsidRPr="006E0182" w:rsidRDefault="006E0182" w:rsidP="006E0182">
      <w:pPr>
        <w:jc w:val="both"/>
        <w:rPr>
          <w:b/>
        </w:rPr>
      </w:pPr>
    </w:p>
    <w:p w:rsidR="006E0182" w:rsidRPr="006E0182" w:rsidRDefault="006E0182" w:rsidP="006E0182">
      <w:pPr>
        <w:jc w:val="both"/>
        <w:rPr>
          <w:b/>
        </w:rPr>
      </w:pPr>
    </w:p>
    <w:p w:rsidR="006E0182" w:rsidRPr="006E0182" w:rsidRDefault="006E0182" w:rsidP="006E0182">
      <w:pPr>
        <w:jc w:val="both"/>
        <w:rPr>
          <w:b/>
        </w:rPr>
      </w:pPr>
    </w:p>
    <w:p w:rsidR="006E0182" w:rsidRPr="006E0182" w:rsidRDefault="006E0182" w:rsidP="006E0182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6E0182" w:rsidRPr="006E0182" w:rsidRDefault="006E0182" w:rsidP="006E0182">
      <w:pPr>
        <w:jc w:val="both"/>
        <w:rPr>
          <w:b/>
        </w:rPr>
      </w:pPr>
      <w:r w:rsidRPr="006E0182">
        <w:rPr>
          <w:b/>
        </w:rPr>
        <w:t xml:space="preserve">округа Преображенское    </w:t>
      </w:r>
      <w:r w:rsidRPr="006E0182">
        <w:rPr>
          <w:b/>
        </w:rPr>
        <w:tab/>
      </w:r>
      <w:r w:rsidRPr="006E0182">
        <w:rPr>
          <w:b/>
        </w:rPr>
        <w:tab/>
      </w:r>
      <w:r w:rsidRPr="006E0182">
        <w:rPr>
          <w:b/>
        </w:rPr>
        <w:tab/>
      </w:r>
      <w:r w:rsidRPr="006E0182">
        <w:rPr>
          <w:b/>
        </w:rPr>
        <w:tab/>
      </w:r>
      <w:r w:rsidRPr="006E0182">
        <w:rPr>
          <w:b/>
        </w:rPr>
        <w:tab/>
      </w:r>
      <w:r w:rsidRPr="006E0182">
        <w:rPr>
          <w:b/>
        </w:rPr>
        <w:tab/>
      </w:r>
      <w:r>
        <w:rPr>
          <w:b/>
        </w:rPr>
        <w:tab/>
      </w:r>
      <w:proofErr w:type="spellStart"/>
      <w:r w:rsidRPr="006E0182">
        <w:rPr>
          <w:b/>
        </w:rPr>
        <w:t>Н.И.Иноземцева</w:t>
      </w:r>
      <w:proofErr w:type="spellEnd"/>
      <w:r w:rsidRPr="006E0182">
        <w:rPr>
          <w:b/>
        </w:rPr>
        <w:t xml:space="preserve">         </w:t>
      </w:r>
    </w:p>
    <w:p w:rsidR="00481E73" w:rsidRPr="006E0182" w:rsidRDefault="00481E73" w:rsidP="006E0182">
      <w:pPr>
        <w:rPr>
          <w:b/>
          <w:bCs/>
        </w:rPr>
      </w:pPr>
    </w:p>
    <w:sectPr w:rsidR="00481E73" w:rsidRPr="006E0182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B05B9"/>
    <w:rsid w:val="000C5D6A"/>
    <w:rsid w:val="000D4ABF"/>
    <w:rsid w:val="000E0FBB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11F7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712C4"/>
    <w:rsid w:val="0038306E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0189D"/>
    <w:rsid w:val="005237E7"/>
    <w:rsid w:val="005350BD"/>
    <w:rsid w:val="00546C11"/>
    <w:rsid w:val="005952DD"/>
    <w:rsid w:val="005B7E0B"/>
    <w:rsid w:val="005D16FF"/>
    <w:rsid w:val="005D2E5C"/>
    <w:rsid w:val="005E6945"/>
    <w:rsid w:val="005F19A2"/>
    <w:rsid w:val="00607CAE"/>
    <w:rsid w:val="006145A8"/>
    <w:rsid w:val="00626D9C"/>
    <w:rsid w:val="00633B67"/>
    <w:rsid w:val="00636E8B"/>
    <w:rsid w:val="0066025C"/>
    <w:rsid w:val="00671AE7"/>
    <w:rsid w:val="00693798"/>
    <w:rsid w:val="006A2191"/>
    <w:rsid w:val="006A64A7"/>
    <w:rsid w:val="006B4033"/>
    <w:rsid w:val="006C4A7A"/>
    <w:rsid w:val="006C6A9E"/>
    <w:rsid w:val="006D6645"/>
    <w:rsid w:val="006D74CA"/>
    <w:rsid w:val="006E0182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97955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034F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F3CA5"/>
    <w:rsid w:val="00B00033"/>
    <w:rsid w:val="00B15882"/>
    <w:rsid w:val="00B34788"/>
    <w:rsid w:val="00B60A94"/>
    <w:rsid w:val="00B76680"/>
    <w:rsid w:val="00B83931"/>
    <w:rsid w:val="00BA4A33"/>
    <w:rsid w:val="00BD48A9"/>
    <w:rsid w:val="00C01176"/>
    <w:rsid w:val="00C16C40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951F1"/>
    <w:rsid w:val="00DE5EB4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353F"/>
    <w:rsid w:val="00EF55CE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013B4-3B7B-4CA5-B700-D091A6DC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51</cp:revision>
  <dcterms:created xsi:type="dcterms:W3CDTF">2013-12-04T12:04:00Z</dcterms:created>
  <dcterms:modified xsi:type="dcterms:W3CDTF">2015-11-17T12:11:00Z</dcterms:modified>
</cp:coreProperties>
</file>