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38306E" w:rsidP="00016BFD">
      <w:pPr>
        <w:rPr>
          <w:b/>
        </w:rPr>
      </w:pPr>
      <w:r w:rsidRPr="00AC4448">
        <w:rPr>
          <w:b/>
        </w:rPr>
        <w:t>22 сентября</w:t>
      </w:r>
      <w:r w:rsidR="00016BFD" w:rsidRPr="00AC4448">
        <w:rPr>
          <w:b/>
        </w:rPr>
        <w:t xml:space="preserve"> 201</w:t>
      </w:r>
      <w:r w:rsidR="00017643" w:rsidRPr="00AC4448">
        <w:rPr>
          <w:b/>
        </w:rPr>
        <w:t>5</w:t>
      </w:r>
      <w:r w:rsidR="00016BFD" w:rsidRPr="00AC4448">
        <w:rPr>
          <w:b/>
        </w:rPr>
        <w:t>г. №</w:t>
      </w:r>
      <w:r w:rsidR="00F87E12" w:rsidRPr="00AC4448">
        <w:rPr>
          <w:b/>
        </w:rPr>
        <w:t xml:space="preserve"> </w:t>
      </w:r>
      <w:r w:rsidRPr="00AC4448">
        <w:rPr>
          <w:b/>
        </w:rPr>
        <w:t>12</w:t>
      </w:r>
      <w:r w:rsidR="00F87E12" w:rsidRPr="00AC4448">
        <w:rPr>
          <w:b/>
        </w:rPr>
        <w:t>/</w:t>
      </w:r>
      <w:r w:rsidR="00286B1E">
        <w:rPr>
          <w:b/>
        </w:rPr>
        <w:t>9</w:t>
      </w:r>
    </w:p>
    <w:p w:rsidR="0035022C" w:rsidRPr="00AC4448" w:rsidRDefault="0035022C" w:rsidP="00016BFD">
      <w:pPr>
        <w:rPr>
          <w:b/>
        </w:rPr>
      </w:pPr>
    </w:p>
    <w:p w:rsidR="00286B1E" w:rsidRPr="00776427" w:rsidRDefault="00286B1E" w:rsidP="00286B1E">
      <w:pPr>
        <w:tabs>
          <w:tab w:val="left" w:pos="4680"/>
        </w:tabs>
        <w:ind w:right="4675"/>
        <w:jc w:val="both"/>
        <w:rPr>
          <w:b/>
          <w:bCs/>
        </w:rPr>
      </w:pPr>
      <w:r w:rsidRPr="00776427">
        <w:rPr>
          <w:b/>
        </w:rPr>
        <w:t xml:space="preserve">О </w:t>
      </w:r>
      <w:r w:rsidRPr="00776427">
        <w:rPr>
          <w:b/>
          <w:bCs/>
        </w:rPr>
        <w:t xml:space="preserve">согласовании </w:t>
      </w:r>
      <w:proofErr w:type="gramStart"/>
      <w:r w:rsidRPr="00776427">
        <w:rPr>
          <w:b/>
          <w:bCs/>
        </w:rPr>
        <w:t>проекта изменения схемы размещения нестационарных торговых объектов</w:t>
      </w:r>
      <w:proofErr w:type="gramEnd"/>
      <w:r w:rsidRPr="00776427">
        <w:rPr>
          <w:b/>
          <w:bCs/>
        </w:rPr>
        <w:t xml:space="preserve"> </w:t>
      </w:r>
    </w:p>
    <w:p w:rsidR="00286B1E" w:rsidRPr="00776427" w:rsidRDefault="00286B1E" w:rsidP="00286B1E">
      <w:pPr>
        <w:tabs>
          <w:tab w:val="left" w:pos="4680"/>
        </w:tabs>
        <w:ind w:right="4675"/>
        <w:jc w:val="both"/>
        <w:rPr>
          <w:b/>
        </w:rPr>
      </w:pPr>
    </w:p>
    <w:p w:rsidR="00286B1E" w:rsidRDefault="00286B1E" w:rsidP="00286B1E">
      <w:pPr>
        <w:pStyle w:val="a3"/>
        <w:rPr>
          <w:sz w:val="24"/>
          <w:szCs w:val="24"/>
        </w:rPr>
      </w:pPr>
      <w:r w:rsidRPr="00776427">
        <w:rPr>
          <w:sz w:val="24"/>
          <w:szCs w:val="24"/>
        </w:rPr>
        <w:t xml:space="preserve">       </w:t>
      </w:r>
    </w:p>
    <w:p w:rsidR="00286B1E" w:rsidRPr="00776427" w:rsidRDefault="00286B1E" w:rsidP="00286B1E">
      <w:pPr>
        <w:pStyle w:val="a3"/>
        <w:ind w:firstLine="708"/>
        <w:rPr>
          <w:sz w:val="24"/>
          <w:szCs w:val="24"/>
        </w:rPr>
      </w:pPr>
      <w:proofErr w:type="gramStart"/>
      <w:r w:rsidRPr="00776427">
        <w:rPr>
          <w:sz w:val="24"/>
          <w:szCs w:val="24"/>
        </w:rPr>
        <w:t xml:space="preserve">В соответствии с пунктом 1 части 5 статьи 1 Закона города Москвы </w:t>
      </w:r>
      <w:r w:rsidRPr="00776427">
        <w:rPr>
          <w:sz w:val="24"/>
          <w:szCs w:val="24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Pr="00776427">
        <w:rPr>
          <w:sz w:val="24"/>
          <w:szCs w:val="24"/>
        </w:rPr>
        <w:t xml:space="preserve"> государственной собственности», на  основании  обращения заместителя префекта Восточного административного округа  от </w:t>
      </w:r>
      <w:r>
        <w:rPr>
          <w:sz w:val="24"/>
          <w:szCs w:val="24"/>
        </w:rPr>
        <w:t>1</w:t>
      </w:r>
      <w:r w:rsidRPr="00776427">
        <w:rPr>
          <w:sz w:val="24"/>
          <w:szCs w:val="24"/>
        </w:rPr>
        <w:t>8 сентября 2015г. №01-</w:t>
      </w:r>
      <w:r>
        <w:rPr>
          <w:sz w:val="24"/>
          <w:szCs w:val="24"/>
        </w:rPr>
        <w:t>13</w:t>
      </w:r>
      <w:r w:rsidRPr="00776427">
        <w:rPr>
          <w:sz w:val="24"/>
          <w:szCs w:val="24"/>
        </w:rPr>
        <w:t>-7</w:t>
      </w:r>
      <w:r>
        <w:rPr>
          <w:sz w:val="24"/>
          <w:szCs w:val="24"/>
        </w:rPr>
        <w:t>818</w:t>
      </w:r>
      <w:r w:rsidRPr="00776427">
        <w:rPr>
          <w:sz w:val="24"/>
          <w:szCs w:val="24"/>
        </w:rPr>
        <w:t xml:space="preserve">/15, </w:t>
      </w:r>
      <w:r w:rsidRPr="00776427">
        <w:rPr>
          <w:b/>
          <w:sz w:val="24"/>
          <w:szCs w:val="24"/>
        </w:rPr>
        <w:t>Совет депутатов муниципального округа Преображенское</w:t>
      </w:r>
      <w:r w:rsidRPr="00776427">
        <w:rPr>
          <w:sz w:val="24"/>
          <w:szCs w:val="24"/>
        </w:rPr>
        <w:t>:</w:t>
      </w:r>
    </w:p>
    <w:p w:rsidR="00286B1E" w:rsidRPr="00776427" w:rsidRDefault="00286B1E" w:rsidP="00286B1E">
      <w:pPr>
        <w:jc w:val="both"/>
      </w:pPr>
      <w:r w:rsidRPr="00776427">
        <w:tab/>
        <w:t>1. Согласовать проект изменения схемы размещения нестационарных торговых объектов</w:t>
      </w:r>
      <w:proofErr w:type="gramStart"/>
      <w:r w:rsidRPr="00776427">
        <w:t xml:space="preserve"> ,</w:t>
      </w:r>
      <w:proofErr w:type="gramEnd"/>
      <w:r w:rsidRPr="00776427">
        <w:t xml:space="preserve"> в части  </w:t>
      </w:r>
      <w:r>
        <w:t>ис</w:t>
      </w:r>
      <w:r w:rsidRPr="00776427">
        <w:t xml:space="preserve">ключения </w:t>
      </w:r>
      <w:r>
        <w:t>мест</w:t>
      </w:r>
      <w:r w:rsidRPr="00776427">
        <w:t xml:space="preserve">  размещения нестационарных торговых объектов в (приложение).</w:t>
      </w:r>
    </w:p>
    <w:p w:rsidR="00286B1E" w:rsidRPr="00776427" w:rsidRDefault="00286B1E" w:rsidP="00286B1E">
      <w:pPr>
        <w:jc w:val="both"/>
      </w:pPr>
      <w:r w:rsidRPr="00776427">
        <w:tab/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286B1E" w:rsidRPr="00776427" w:rsidRDefault="00286B1E" w:rsidP="00286B1E">
      <w:pPr>
        <w:jc w:val="both"/>
      </w:pPr>
      <w:r w:rsidRPr="00776427">
        <w:tab/>
        <w:t xml:space="preserve"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</w:t>
      </w:r>
      <w:proofErr w:type="spellStart"/>
      <w:r w:rsidRPr="00776427">
        <w:t>Преображенс</w:t>
      </w:r>
      <w:proofErr w:type="spellEnd"/>
    </w:p>
    <w:p w:rsidR="00286B1E" w:rsidRPr="00776427" w:rsidRDefault="00286B1E" w:rsidP="00286B1E">
      <w:pPr>
        <w:jc w:val="both"/>
      </w:pPr>
      <w:r w:rsidRPr="00776427">
        <w:tab/>
        <w:t xml:space="preserve">4. </w:t>
      </w:r>
      <w:proofErr w:type="gramStart"/>
      <w:r w:rsidRPr="00776427">
        <w:t>Контроль за</w:t>
      </w:r>
      <w:proofErr w:type="gramEnd"/>
      <w:r w:rsidRPr="00776427"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286B1E" w:rsidRPr="00776427" w:rsidRDefault="00286B1E" w:rsidP="00286B1E">
      <w:pPr>
        <w:jc w:val="both"/>
      </w:pPr>
    </w:p>
    <w:p w:rsidR="00286B1E" w:rsidRPr="00776427" w:rsidRDefault="00286B1E" w:rsidP="00286B1E">
      <w:pPr>
        <w:jc w:val="both"/>
      </w:pPr>
    </w:p>
    <w:p w:rsidR="00286B1E" w:rsidRPr="00776427" w:rsidRDefault="00286B1E" w:rsidP="00286B1E">
      <w:pPr>
        <w:jc w:val="both"/>
      </w:pPr>
    </w:p>
    <w:p w:rsidR="00286B1E" w:rsidRPr="00776427" w:rsidRDefault="00286B1E" w:rsidP="00286B1E">
      <w:pPr>
        <w:ind w:firstLine="900"/>
        <w:jc w:val="both"/>
        <w:rPr>
          <w:b/>
        </w:rPr>
      </w:pPr>
    </w:p>
    <w:p w:rsidR="00286B1E" w:rsidRPr="00776427" w:rsidRDefault="00286B1E" w:rsidP="00286B1E">
      <w:pPr>
        <w:rPr>
          <w:b/>
        </w:rPr>
      </w:pPr>
      <w:r w:rsidRPr="00776427">
        <w:rPr>
          <w:b/>
        </w:rPr>
        <w:t xml:space="preserve">Глава </w:t>
      </w:r>
      <w:proofErr w:type="gramStart"/>
      <w:r w:rsidRPr="00776427">
        <w:rPr>
          <w:b/>
        </w:rPr>
        <w:t>муниципального</w:t>
      </w:r>
      <w:proofErr w:type="gramEnd"/>
      <w:r w:rsidRPr="00776427">
        <w:rPr>
          <w:b/>
        </w:rPr>
        <w:t xml:space="preserve"> </w:t>
      </w:r>
    </w:p>
    <w:p w:rsidR="00286B1E" w:rsidRDefault="00286B1E" w:rsidP="00286B1E">
      <w:pPr>
        <w:rPr>
          <w:b/>
        </w:rPr>
      </w:pPr>
      <w:r w:rsidRPr="00776427">
        <w:rPr>
          <w:b/>
        </w:rPr>
        <w:t xml:space="preserve">округа Преображенское                                        </w:t>
      </w:r>
      <w:r w:rsidRPr="00776427">
        <w:rPr>
          <w:b/>
        </w:rPr>
        <w:tab/>
      </w:r>
      <w:r w:rsidRPr="00776427">
        <w:rPr>
          <w:b/>
        </w:rPr>
        <w:tab/>
        <w:t xml:space="preserve">Н. И. </w:t>
      </w:r>
      <w:proofErr w:type="spellStart"/>
      <w:r w:rsidRPr="00776427">
        <w:rPr>
          <w:b/>
        </w:rPr>
        <w:t>Иноземцева</w:t>
      </w:r>
      <w:proofErr w:type="spellEnd"/>
    </w:p>
    <w:p w:rsidR="00286B1E" w:rsidRDefault="00286B1E" w:rsidP="00286B1E">
      <w:pPr>
        <w:rPr>
          <w:b/>
        </w:rPr>
      </w:pPr>
    </w:p>
    <w:p w:rsidR="00481E73" w:rsidRDefault="00481E73" w:rsidP="00286B1E">
      <w:pPr>
        <w:jc w:val="both"/>
        <w:rPr>
          <w:b/>
          <w:bCs/>
        </w:rPr>
      </w:pPr>
    </w:p>
    <w:p w:rsidR="00286B1E" w:rsidRDefault="00286B1E" w:rsidP="00286B1E">
      <w:pPr>
        <w:jc w:val="both"/>
        <w:rPr>
          <w:b/>
          <w:bCs/>
        </w:rPr>
      </w:pPr>
    </w:p>
    <w:p w:rsidR="00286B1E" w:rsidRDefault="00286B1E" w:rsidP="00286B1E">
      <w:pPr>
        <w:jc w:val="both"/>
        <w:rPr>
          <w:b/>
          <w:bCs/>
        </w:rPr>
      </w:pPr>
    </w:p>
    <w:p w:rsidR="00286B1E" w:rsidRDefault="00286B1E" w:rsidP="00286B1E">
      <w:pPr>
        <w:jc w:val="both"/>
        <w:rPr>
          <w:b/>
          <w:bCs/>
        </w:rPr>
      </w:pPr>
    </w:p>
    <w:p w:rsidR="00286B1E" w:rsidRDefault="00286B1E" w:rsidP="00286B1E">
      <w:pPr>
        <w:jc w:val="both"/>
        <w:rPr>
          <w:b/>
          <w:bCs/>
        </w:rPr>
      </w:pPr>
    </w:p>
    <w:p w:rsidR="00286B1E" w:rsidRDefault="00286B1E" w:rsidP="00286B1E">
      <w:pPr>
        <w:jc w:val="both"/>
        <w:rPr>
          <w:b/>
          <w:bCs/>
        </w:rPr>
      </w:pPr>
    </w:p>
    <w:p w:rsidR="00286B1E" w:rsidRDefault="00286B1E" w:rsidP="00286B1E">
      <w:pPr>
        <w:jc w:val="both"/>
        <w:rPr>
          <w:b/>
          <w:bCs/>
        </w:rPr>
      </w:pPr>
    </w:p>
    <w:p w:rsidR="00286B1E" w:rsidRDefault="00286B1E" w:rsidP="00286B1E">
      <w:pPr>
        <w:jc w:val="both"/>
        <w:rPr>
          <w:b/>
          <w:bCs/>
        </w:rPr>
      </w:pPr>
    </w:p>
    <w:p w:rsidR="00286B1E" w:rsidRDefault="00286B1E" w:rsidP="00286B1E">
      <w:pPr>
        <w:jc w:val="both"/>
        <w:rPr>
          <w:b/>
          <w:bCs/>
        </w:rPr>
      </w:pPr>
    </w:p>
    <w:p w:rsidR="00286B1E" w:rsidRDefault="00286B1E" w:rsidP="00286B1E">
      <w:pPr>
        <w:jc w:val="both"/>
        <w:rPr>
          <w:b/>
          <w:bCs/>
        </w:rPr>
      </w:pPr>
    </w:p>
    <w:p w:rsidR="00286B1E" w:rsidRDefault="00286B1E" w:rsidP="00286B1E">
      <w:pPr>
        <w:jc w:val="both"/>
        <w:rPr>
          <w:b/>
          <w:bCs/>
        </w:rPr>
      </w:pPr>
    </w:p>
    <w:p w:rsidR="00286B1E" w:rsidRDefault="00286B1E" w:rsidP="00286B1E">
      <w:pPr>
        <w:jc w:val="both"/>
        <w:rPr>
          <w:b/>
          <w:bCs/>
        </w:rPr>
      </w:pPr>
    </w:p>
    <w:p w:rsidR="00286B1E" w:rsidRDefault="00286B1E" w:rsidP="00286B1E">
      <w:pPr>
        <w:jc w:val="both"/>
        <w:rPr>
          <w:b/>
          <w:bCs/>
        </w:rPr>
        <w:sectPr w:rsidR="00286B1E" w:rsidSect="006D6645">
          <w:pgSz w:w="11906" w:h="16838"/>
          <w:pgMar w:top="964" w:right="624" w:bottom="851" w:left="1418" w:header="709" w:footer="709" w:gutter="0"/>
          <w:cols w:space="720"/>
        </w:sectPr>
      </w:pPr>
    </w:p>
    <w:p w:rsidR="00286B1E" w:rsidRPr="00FE14FD" w:rsidRDefault="00286B1E" w:rsidP="00286B1E">
      <w:pPr>
        <w:ind w:left="2685" w:firstLine="5103"/>
        <w:rPr>
          <w:sz w:val="20"/>
          <w:szCs w:val="20"/>
        </w:rPr>
      </w:pPr>
      <w:r w:rsidRPr="00FE14FD">
        <w:rPr>
          <w:sz w:val="20"/>
          <w:szCs w:val="20"/>
        </w:rPr>
        <w:lastRenderedPageBreak/>
        <w:t>Приложение</w:t>
      </w:r>
    </w:p>
    <w:p w:rsidR="00286B1E" w:rsidRPr="00FE14FD" w:rsidRDefault="00286B1E" w:rsidP="00286B1E">
      <w:pPr>
        <w:ind w:left="7227" w:firstLine="561"/>
        <w:jc w:val="both"/>
        <w:rPr>
          <w:sz w:val="20"/>
          <w:szCs w:val="20"/>
        </w:rPr>
      </w:pPr>
      <w:r w:rsidRPr="00FE14FD">
        <w:rPr>
          <w:sz w:val="20"/>
          <w:szCs w:val="20"/>
        </w:rPr>
        <w:t xml:space="preserve">к решению Совета депутатов муниципального округа </w:t>
      </w:r>
      <w:r>
        <w:rPr>
          <w:sz w:val="20"/>
          <w:szCs w:val="20"/>
        </w:rPr>
        <w:t>Преображенское</w:t>
      </w:r>
    </w:p>
    <w:p w:rsidR="00286B1E" w:rsidRPr="00FE14FD" w:rsidRDefault="00286B1E" w:rsidP="00286B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FE14FD">
        <w:rPr>
          <w:sz w:val="20"/>
          <w:szCs w:val="20"/>
        </w:rPr>
        <w:t xml:space="preserve">от </w:t>
      </w:r>
      <w:r>
        <w:rPr>
          <w:sz w:val="20"/>
          <w:szCs w:val="20"/>
        </w:rPr>
        <w:t>22 сентября</w:t>
      </w:r>
      <w:r w:rsidRPr="00FE14FD">
        <w:rPr>
          <w:sz w:val="20"/>
          <w:szCs w:val="20"/>
        </w:rPr>
        <w:t xml:space="preserve"> 20</w:t>
      </w:r>
      <w:r>
        <w:rPr>
          <w:sz w:val="20"/>
          <w:szCs w:val="20"/>
        </w:rPr>
        <w:t>15</w:t>
      </w:r>
      <w:r w:rsidRPr="00FE14FD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12/9</w:t>
      </w:r>
    </w:p>
    <w:p w:rsidR="00286B1E" w:rsidRDefault="00286B1E" w:rsidP="00286B1E">
      <w:pPr>
        <w:jc w:val="right"/>
      </w:pPr>
    </w:p>
    <w:p w:rsidR="00286B1E" w:rsidRDefault="00286B1E" w:rsidP="00286B1E"/>
    <w:tbl>
      <w:tblPr>
        <w:tblW w:w="152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4"/>
        <w:gridCol w:w="1886"/>
        <w:gridCol w:w="3723"/>
        <w:gridCol w:w="2837"/>
        <w:gridCol w:w="1773"/>
        <w:gridCol w:w="984"/>
        <w:gridCol w:w="3015"/>
      </w:tblGrid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 xml:space="preserve">Проект внесения изменения в Схему размещения нестационарных </w:t>
            </w:r>
            <w:proofErr w:type="spellStart"/>
            <w:r w:rsidRPr="009E4DA3">
              <w:rPr>
                <w:b/>
                <w:bCs/>
                <w:color w:val="000000"/>
              </w:rPr>
              <w:t>торговыхобъектов</w:t>
            </w:r>
            <w:proofErr w:type="spellEnd"/>
            <w:r w:rsidRPr="009E4DA3">
              <w:rPr>
                <w:b/>
                <w:bCs/>
                <w:color w:val="000000"/>
              </w:rPr>
              <w:t xml:space="preserve"> на территории Восточного административного округа города Москвы, в части исключения НТО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E4DA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E4DA3">
              <w:rPr>
                <w:b/>
                <w:bCs/>
                <w:color w:val="000000"/>
              </w:rPr>
              <w:t>/</w:t>
            </w:r>
            <w:proofErr w:type="spellStart"/>
            <w:r w:rsidRPr="009E4DA3">
              <w:rPr>
                <w:b/>
                <w:bCs/>
                <w:color w:val="000000"/>
              </w:rPr>
              <w:t>п</w:t>
            </w:r>
            <w:proofErr w:type="spellEnd"/>
            <w:r w:rsidRPr="009E4DA3">
              <w:rPr>
                <w:b/>
                <w:bCs/>
                <w:color w:val="000000"/>
              </w:rPr>
              <w:t xml:space="preserve"> по ВАО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площадь объекта, кв. м.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Период размещения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6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4DA3">
              <w:rPr>
                <w:b/>
                <w:bCs/>
                <w:color w:val="000000"/>
              </w:rPr>
              <w:t>7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158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E4DA3">
              <w:rPr>
                <w:color w:val="000000"/>
              </w:rPr>
              <w:t>Атарбекова</w:t>
            </w:r>
            <w:proofErr w:type="spellEnd"/>
            <w:r w:rsidRPr="009E4DA3">
              <w:rPr>
                <w:color w:val="000000"/>
              </w:rPr>
              <w:t xml:space="preserve"> ул., вл. 5/7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печать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8,16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159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E4DA3">
              <w:rPr>
                <w:color w:val="000000"/>
              </w:rPr>
              <w:t>Б.Черкизовская</w:t>
            </w:r>
            <w:proofErr w:type="spellEnd"/>
            <w:r w:rsidRPr="009E4DA3">
              <w:rPr>
                <w:color w:val="000000"/>
              </w:rPr>
              <w:t xml:space="preserve"> ул., вл. 16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мороженое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8,16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160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E4DA3">
              <w:rPr>
                <w:color w:val="000000"/>
              </w:rPr>
              <w:t>Б.Черкизовская</w:t>
            </w:r>
            <w:proofErr w:type="spellEnd"/>
            <w:r w:rsidRPr="009E4DA3">
              <w:rPr>
                <w:color w:val="000000"/>
              </w:rPr>
              <w:t xml:space="preserve"> ул., вл. 16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продовольственные товары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павильон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161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E4DA3">
              <w:rPr>
                <w:color w:val="000000"/>
              </w:rPr>
              <w:t>Б.Черкизовская</w:t>
            </w:r>
            <w:proofErr w:type="spellEnd"/>
            <w:r w:rsidRPr="009E4DA3">
              <w:rPr>
                <w:color w:val="000000"/>
              </w:rPr>
              <w:t xml:space="preserve"> ул., вл. 26, корп. 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печать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8,16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162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E4DA3">
              <w:rPr>
                <w:color w:val="000000"/>
              </w:rPr>
              <w:t>Б.Черкизовская</w:t>
            </w:r>
            <w:proofErr w:type="spellEnd"/>
            <w:r w:rsidRPr="009E4DA3">
              <w:rPr>
                <w:color w:val="000000"/>
              </w:rPr>
              <w:t xml:space="preserve"> ул., вл. 30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печать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8,16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163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E4DA3">
              <w:rPr>
                <w:color w:val="000000"/>
              </w:rPr>
              <w:t>Б.Черкизовская</w:t>
            </w:r>
            <w:proofErr w:type="spellEnd"/>
            <w:r w:rsidRPr="009E4DA3">
              <w:rPr>
                <w:color w:val="000000"/>
              </w:rPr>
              <w:t xml:space="preserve"> ул., вл. 22, корп. 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печать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8,16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164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E4DA3">
              <w:rPr>
                <w:color w:val="000000"/>
              </w:rPr>
              <w:t>Б.Черкизовская</w:t>
            </w:r>
            <w:proofErr w:type="spellEnd"/>
            <w:r w:rsidRPr="009E4DA3">
              <w:rPr>
                <w:color w:val="000000"/>
              </w:rPr>
              <w:t xml:space="preserve"> ул., вл. 22, корп. 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рыба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7,65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165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E4DA3">
              <w:rPr>
                <w:color w:val="000000"/>
              </w:rPr>
              <w:t>Зельев</w:t>
            </w:r>
            <w:proofErr w:type="spellEnd"/>
            <w:r w:rsidRPr="009E4DA3">
              <w:rPr>
                <w:color w:val="000000"/>
              </w:rPr>
              <w:t xml:space="preserve"> переулок, вл. 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печать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8,16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166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Преображенский Вал ул., вл. 16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печать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8,16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167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Преображенский Вал ул., вл. 17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печать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8,16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lastRenderedPageBreak/>
              <w:t>168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Просторная ул., вл. 14, корп. 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печать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8,16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169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E4DA3">
              <w:rPr>
                <w:color w:val="000000"/>
              </w:rPr>
              <w:t>Халтуринская</w:t>
            </w:r>
            <w:proofErr w:type="spellEnd"/>
            <w:r w:rsidRPr="009E4DA3">
              <w:rPr>
                <w:color w:val="000000"/>
              </w:rPr>
              <w:t xml:space="preserve"> ул., вл. 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печать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8,16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170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E4DA3">
              <w:rPr>
                <w:color w:val="000000"/>
              </w:rPr>
              <w:t>Халтуринский</w:t>
            </w:r>
            <w:proofErr w:type="spellEnd"/>
            <w:r w:rsidRPr="009E4DA3">
              <w:rPr>
                <w:color w:val="000000"/>
              </w:rPr>
              <w:t xml:space="preserve"> проезд, вл. 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хлеб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7,65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171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E4DA3">
              <w:rPr>
                <w:color w:val="000000"/>
              </w:rPr>
              <w:t>Халтуринский</w:t>
            </w:r>
            <w:proofErr w:type="spellEnd"/>
            <w:r w:rsidRPr="009E4DA3">
              <w:rPr>
                <w:color w:val="000000"/>
              </w:rPr>
              <w:t xml:space="preserve"> проезд, вл. 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овощи и фрукты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7,65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  <w:tr w:rsidR="00286B1E" w:rsidRPr="009E4DA3" w:rsidTr="004772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172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Преображенское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E4DA3">
              <w:rPr>
                <w:color w:val="000000"/>
              </w:rPr>
              <w:t>Халтуринский</w:t>
            </w:r>
            <w:proofErr w:type="spellEnd"/>
            <w:r w:rsidRPr="009E4DA3">
              <w:rPr>
                <w:color w:val="000000"/>
              </w:rPr>
              <w:t xml:space="preserve"> проезд, вл. 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театральные билеты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киоск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4,275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1E" w:rsidRPr="009E4DA3" w:rsidRDefault="00286B1E" w:rsidP="004772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4DA3">
              <w:rPr>
                <w:color w:val="000000"/>
              </w:rPr>
              <w:t>с 1 января по 31 декабря</w:t>
            </w:r>
          </w:p>
        </w:tc>
      </w:tr>
    </w:tbl>
    <w:p w:rsidR="00286B1E" w:rsidRPr="009E4DA3" w:rsidRDefault="00286B1E" w:rsidP="00286B1E"/>
    <w:p w:rsidR="00286B1E" w:rsidRPr="0035022C" w:rsidRDefault="00286B1E" w:rsidP="00286B1E">
      <w:pPr>
        <w:jc w:val="both"/>
        <w:rPr>
          <w:b/>
          <w:bCs/>
        </w:rPr>
      </w:pPr>
    </w:p>
    <w:sectPr w:rsidR="00286B1E" w:rsidRPr="0035022C" w:rsidSect="009E4D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86B1E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022C"/>
    <w:rsid w:val="00351EF6"/>
    <w:rsid w:val="00362834"/>
    <w:rsid w:val="0038306E"/>
    <w:rsid w:val="00391D16"/>
    <w:rsid w:val="003A12C3"/>
    <w:rsid w:val="003D02C2"/>
    <w:rsid w:val="003D0F94"/>
    <w:rsid w:val="003E00F4"/>
    <w:rsid w:val="003E1E6F"/>
    <w:rsid w:val="003F3BF2"/>
    <w:rsid w:val="004761E1"/>
    <w:rsid w:val="00481E73"/>
    <w:rsid w:val="00482AB6"/>
    <w:rsid w:val="00497619"/>
    <w:rsid w:val="00497DC2"/>
    <w:rsid w:val="004A0CE8"/>
    <w:rsid w:val="004B3533"/>
    <w:rsid w:val="004B5B9A"/>
    <w:rsid w:val="004D3108"/>
    <w:rsid w:val="004D430D"/>
    <w:rsid w:val="004D70AB"/>
    <w:rsid w:val="004E53CC"/>
    <w:rsid w:val="004F3042"/>
    <w:rsid w:val="005237E7"/>
    <w:rsid w:val="005350BD"/>
    <w:rsid w:val="00546C11"/>
    <w:rsid w:val="00576C3B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B24F5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453E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448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25F62"/>
    <w:rsid w:val="00C315A2"/>
    <w:rsid w:val="00C4739A"/>
    <w:rsid w:val="00C536D8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6C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EE106-9FBB-4138-AFD7-2CAB6E71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44</cp:revision>
  <dcterms:created xsi:type="dcterms:W3CDTF">2013-12-04T12:04:00Z</dcterms:created>
  <dcterms:modified xsi:type="dcterms:W3CDTF">2015-09-25T07:33:00Z</dcterms:modified>
</cp:coreProperties>
</file>