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1764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января</w:t>
      </w:r>
      <w:r w:rsidR="00016BFD" w:rsidRPr="002F11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87E12" w:rsidRPr="002F11D0">
        <w:rPr>
          <w:b/>
          <w:sz w:val="28"/>
          <w:szCs w:val="28"/>
        </w:rPr>
        <w:t>/</w:t>
      </w:r>
      <w:r w:rsidR="00E81D25">
        <w:rPr>
          <w:b/>
          <w:sz w:val="28"/>
          <w:szCs w:val="28"/>
        </w:rPr>
        <w:t>4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  <w:r w:rsidRPr="004138C3">
        <w:rPr>
          <w:b/>
          <w:sz w:val="28"/>
          <w:szCs w:val="28"/>
        </w:rPr>
        <w:t>О внесении  изменений в решение</w:t>
      </w:r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  <w:r w:rsidRPr="004138C3">
        <w:rPr>
          <w:b/>
          <w:sz w:val="28"/>
          <w:szCs w:val="28"/>
        </w:rPr>
        <w:t>Совета депутатов муниципального</w:t>
      </w:r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  <w:r w:rsidRPr="004138C3">
        <w:rPr>
          <w:b/>
          <w:sz w:val="28"/>
          <w:szCs w:val="28"/>
        </w:rPr>
        <w:t xml:space="preserve">округа Преображенское  </w:t>
      </w:r>
      <w:proofErr w:type="gramStart"/>
      <w:r w:rsidRPr="004138C3">
        <w:rPr>
          <w:b/>
          <w:sz w:val="28"/>
          <w:szCs w:val="28"/>
        </w:rPr>
        <w:t>от</w:t>
      </w:r>
      <w:proofErr w:type="gramEnd"/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  <w:r w:rsidRPr="004138C3">
        <w:rPr>
          <w:b/>
          <w:sz w:val="28"/>
          <w:szCs w:val="28"/>
        </w:rPr>
        <w:t xml:space="preserve">9 декабря 2014 года №14/18 </w:t>
      </w:r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  <w:r w:rsidRPr="004138C3">
        <w:rPr>
          <w:b/>
          <w:sz w:val="28"/>
          <w:szCs w:val="28"/>
        </w:rPr>
        <w:t xml:space="preserve">«О проведении  </w:t>
      </w:r>
      <w:proofErr w:type="gramStart"/>
      <w:r w:rsidRPr="004138C3">
        <w:rPr>
          <w:b/>
          <w:sz w:val="28"/>
          <w:szCs w:val="28"/>
        </w:rPr>
        <w:t>дополнительных</w:t>
      </w:r>
      <w:proofErr w:type="gramEnd"/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  <w:r w:rsidRPr="004138C3">
        <w:rPr>
          <w:b/>
          <w:sz w:val="28"/>
          <w:szCs w:val="28"/>
        </w:rPr>
        <w:t xml:space="preserve">мероприятий по </w:t>
      </w:r>
      <w:proofErr w:type="gramStart"/>
      <w:r w:rsidRPr="004138C3">
        <w:rPr>
          <w:b/>
          <w:sz w:val="28"/>
          <w:szCs w:val="28"/>
        </w:rPr>
        <w:t>социально-экономическому</w:t>
      </w:r>
      <w:proofErr w:type="gramEnd"/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  <w:r w:rsidRPr="004138C3">
        <w:rPr>
          <w:b/>
          <w:sz w:val="28"/>
          <w:szCs w:val="28"/>
        </w:rPr>
        <w:t>развитию района Преображенское</w:t>
      </w:r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  <w:r w:rsidRPr="004138C3">
        <w:rPr>
          <w:b/>
          <w:sz w:val="28"/>
          <w:szCs w:val="28"/>
        </w:rPr>
        <w:t>на 2015 год»</w:t>
      </w:r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</w:p>
    <w:p w:rsidR="00E81D25" w:rsidRPr="00576A57" w:rsidRDefault="00E81D25" w:rsidP="00E81D25">
      <w:pPr>
        <w:ind w:firstLine="708"/>
        <w:jc w:val="both"/>
        <w:rPr>
          <w:sz w:val="28"/>
          <w:szCs w:val="28"/>
        </w:rPr>
      </w:pPr>
      <w:proofErr w:type="gramStart"/>
      <w:r w:rsidRPr="00576A57">
        <w:rPr>
          <w:sz w:val="28"/>
          <w:szCs w:val="28"/>
        </w:rPr>
        <w:t xml:space="preserve">В соответствии с частью 6 статьи 1 Закона города Москвы </w:t>
      </w:r>
      <w:r w:rsidRPr="00576A57">
        <w:rPr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</w:t>
      </w:r>
      <w:r w:rsidRPr="00576A57">
        <w:rPr>
          <w:sz w:val="28"/>
          <w:szCs w:val="28"/>
        </w:rPr>
        <w:br/>
        <w:t xml:space="preserve">№ 484-ПП «О дополнительных мероприятиях по социально-экономическому развитию районов города Москвы», на основании обращения управы района </w:t>
      </w:r>
      <w:r>
        <w:rPr>
          <w:sz w:val="28"/>
          <w:szCs w:val="28"/>
        </w:rPr>
        <w:t>Преображенское</w:t>
      </w:r>
      <w:r w:rsidRPr="00576A57">
        <w:rPr>
          <w:sz w:val="28"/>
          <w:szCs w:val="28"/>
        </w:rPr>
        <w:t xml:space="preserve"> города Москвы от 1</w:t>
      </w:r>
      <w:r>
        <w:rPr>
          <w:sz w:val="28"/>
          <w:szCs w:val="28"/>
        </w:rPr>
        <w:t>2</w:t>
      </w:r>
      <w:r w:rsidRPr="00576A5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2015</w:t>
      </w:r>
      <w:proofErr w:type="gramEnd"/>
      <w:r w:rsidRPr="00576A5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 исх.,</w:t>
      </w:r>
      <w:r w:rsidRPr="00576A57">
        <w:rPr>
          <w:sz w:val="28"/>
          <w:szCs w:val="28"/>
        </w:rPr>
        <w:t xml:space="preserve"> в связи </w:t>
      </w:r>
      <w:r w:rsidRPr="00576A57">
        <w:rPr>
          <w:sz w:val="28"/>
          <w:szCs w:val="28"/>
        </w:rPr>
        <w:br/>
        <w:t>с</w:t>
      </w:r>
      <w:r>
        <w:rPr>
          <w:sz w:val="28"/>
          <w:szCs w:val="28"/>
        </w:rPr>
        <w:t xml:space="preserve"> освободившимися средствами по ремонту помещений общественных пунктов охраны порядка (ОПОП)</w:t>
      </w:r>
      <w:r w:rsidRPr="00576A57">
        <w:rPr>
          <w:sz w:val="28"/>
          <w:szCs w:val="28"/>
        </w:rPr>
        <w:t xml:space="preserve">, и принимая </w:t>
      </w:r>
      <w:r w:rsidRPr="00576A57">
        <w:rPr>
          <w:sz w:val="28"/>
          <w:szCs w:val="28"/>
        </w:rPr>
        <w:br/>
        <w:t xml:space="preserve">во внимание согласование главы управы района </w:t>
      </w:r>
      <w:r>
        <w:rPr>
          <w:sz w:val="28"/>
          <w:szCs w:val="28"/>
        </w:rPr>
        <w:t>Преображенское</w:t>
      </w:r>
      <w:r w:rsidRPr="00576A57">
        <w:rPr>
          <w:sz w:val="28"/>
          <w:szCs w:val="28"/>
        </w:rPr>
        <w:t xml:space="preserve"> </w:t>
      </w:r>
      <w:r w:rsidRPr="00576A57">
        <w:rPr>
          <w:sz w:val="28"/>
          <w:szCs w:val="28"/>
        </w:rPr>
        <w:br/>
        <w:t xml:space="preserve">города Москвы, Совет депутатов муниципального округа </w:t>
      </w:r>
      <w:r>
        <w:rPr>
          <w:sz w:val="28"/>
          <w:szCs w:val="28"/>
        </w:rPr>
        <w:t>Преображенское</w:t>
      </w:r>
      <w:r w:rsidRPr="00576A57">
        <w:rPr>
          <w:sz w:val="28"/>
          <w:szCs w:val="28"/>
        </w:rPr>
        <w:t xml:space="preserve"> решил:</w:t>
      </w:r>
    </w:p>
    <w:p w:rsidR="00E81D25" w:rsidRPr="00576A57" w:rsidRDefault="00E81D25" w:rsidP="00E81D25">
      <w:pPr>
        <w:ind w:firstLine="708"/>
        <w:jc w:val="both"/>
        <w:rPr>
          <w:sz w:val="28"/>
          <w:szCs w:val="28"/>
        </w:rPr>
      </w:pPr>
      <w:r w:rsidRPr="00576A57">
        <w:rPr>
          <w:sz w:val="28"/>
          <w:szCs w:val="28"/>
        </w:rPr>
        <w:t xml:space="preserve">1. Внести в решение Совета депутатов муниципального округа </w:t>
      </w:r>
      <w:r>
        <w:rPr>
          <w:sz w:val="28"/>
          <w:szCs w:val="28"/>
        </w:rPr>
        <w:t xml:space="preserve">Преображенское </w:t>
      </w:r>
      <w:r w:rsidRPr="00576A57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576A5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76A57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576A5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14/18</w:t>
      </w:r>
      <w:r w:rsidRPr="00576A57">
        <w:rPr>
          <w:sz w:val="28"/>
          <w:szCs w:val="28"/>
        </w:rPr>
        <w:t xml:space="preserve"> «О проведении дополнительных мероприятий по социально-экономическому развитию района </w:t>
      </w:r>
      <w:r>
        <w:rPr>
          <w:sz w:val="28"/>
          <w:szCs w:val="28"/>
        </w:rPr>
        <w:t xml:space="preserve">Преображенское  на 2015 год </w:t>
      </w:r>
      <w:r w:rsidRPr="00576A57">
        <w:rPr>
          <w:sz w:val="28"/>
          <w:szCs w:val="28"/>
        </w:rPr>
        <w:t xml:space="preserve"> следующие изменения:</w:t>
      </w:r>
    </w:p>
    <w:p w:rsidR="00E81D25" w:rsidRDefault="00E81D25" w:rsidP="00E81D25">
      <w:pPr>
        <w:ind w:firstLine="708"/>
        <w:jc w:val="both"/>
        <w:rPr>
          <w:sz w:val="28"/>
          <w:szCs w:val="28"/>
        </w:rPr>
      </w:pPr>
      <w:r w:rsidRPr="00576A5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76A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6A57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1</w:t>
      </w:r>
      <w:r w:rsidRPr="00576A5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38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6A57">
        <w:rPr>
          <w:sz w:val="28"/>
          <w:szCs w:val="28"/>
        </w:rPr>
        <w:t>ункт</w:t>
      </w:r>
      <w:r>
        <w:rPr>
          <w:sz w:val="28"/>
          <w:szCs w:val="28"/>
        </w:rPr>
        <w:t>а 1 считать утратившим силу;</w:t>
      </w:r>
    </w:p>
    <w:p w:rsidR="00E81D25" w:rsidRPr="00576A57" w:rsidRDefault="00E81D25" w:rsidP="00E81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576A57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1</w:t>
      </w:r>
      <w:r w:rsidRPr="00576A5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138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6A57">
        <w:rPr>
          <w:sz w:val="28"/>
          <w:szCs w:val="28"/>
        </w:rPr>
        <w:t>ункт</w:t>
      </w:r>
      <w:r>
        <w:rPr>
          <w:sz w:val="28"/>
          <w:szCs w:val="28"/>
        </w:rPr>
        <w:t xml:space="preserve">а 1 </w:t>
      </w:r>
      <w:r w:rsidRPr="00576A5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 №2</w:t>
      </w:r>
      <w:r w:rsidRPr="00576A57">
        <w:rPr>
          <w:sz w:val="28"/>
          <w:szCs w:val="28"/>
        </w:rPr>
        <w:t xml:space="preserve"> к решению изложить согласно приложению к настоящему решению.</w:t>
      </w:r>
    </w:p>
    <w:p w:rsidR="00E81D25" w:rsidRPr="00576A57" w:rsidRDefault="00E81D25" w:rsidP="00E81D25">
      <w:pPr>
        <w:ind w:firstLine="708"/>
        <w:jc w:val="both"/>
        <w:rPr>
          <w:sz w:val="28"/>
          <w:szCs w:val="28"/>
        </w:rPr>
      </w:pPr>
      <w:r w:rsidRPr="00576A57">
        <w:rPr>
          <w:sz w:val="28"/>
          <w:szCs w:val="28"/>
        </w:rPr>
        <w:t xml:space="preserve">2. Главе управы района </w:t>
      </w:r>
      <w:r>
        <w:rPr>
          <w:sz w:val="28"/>
          <w:szCs w:val="28"/>
        </w:rPr>
        <w:t>Преображенское</w:t>
      </w:r>
      <w:r w:rsidRPr="00576A57">
        <w:rPr>
          <w:sz w:val="28"/>
          <w:szCs w:val="28"/>
        </w:rPr>
        <w:t xml:space="preserve"> города Москвы обеспечить реализацию утвержденных дополнительных мероприятий по социально-экономическому развитию района </w:t>
      </w:r>
      <w:r>
        <w:rPr>
          <w:sz w:val="28"/>
          <w:szCs w:val="28"/>
        </w:rPr>
        <w:t>Преображенское</w:t>
      </w:r>
      <w:r w:rsidRPr="00576A57">
        <w:rPr>
          <w:sz w:val="28"/>
          <w:szCs w:val="28"/>
        </w:rPr>
        <w:t xml:space="preserve">. </w:t>
      </w:r>
    </w:p>
    <w:p w:rsidR="00E81D25" w:rsidRPr="00576A57" w:rsidRDefault="00E81D25" w:rsidP="00E81D25">
      <w:pPr>
        <w:ind w:firstLine="708"/>
        <w:jc w:val="both"/>
        <w:rPr>
          <w:sz w:val="28"/>
          <w:szCs w:val="28"/>
        </w:rPr>
      </w:pPr>
      <w:r w:rsidRPr="00576A57">
        <w:rPr>
          <w:sz w:val="28"/>
          <w:szCs w:val="28"/>
        </w:rPr>
        <w:t xml:space="preserve">3. Направить настоящее решение в управу района </w:t>
      </w:r>
      <w:r>
        <w:rPr>
          <w:sz w:val="28"/>
          <w:szCs w:val="28"/>
        </w:rPr>
        <w:t>Преображенское</w:t>
      </w:r>
      <w:r w:rsidRPr="00576A57">
        <w:rPr>
          <w:sz w:val="28"/>
          <w:szCs w:val="28"/>
        </w:rPr>
        <w:t xml:space="preserve">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E81D25" w:rsidRPr="00576A57" w:rsidRDefault="00E81D25" w:rsidP="00E81D25">
      <w:pPr>
        <w:ind w:firstLine="708"/>
        <w:jc w:val="both"/>
        <w:rPr>
          <w:sz w:val="28"/>
          <w:szCs w:val="28"/>
        </w:rPr>
      </w:pPr>
      <w:r w:rsidRPr="00576A57">
        <w:rPr>
          <w:sz w:val="28"/>
          <w:szCs w:val="28"/>
        </w:rPr>
        <w:lastRenderedPageBreak/>
        <w:t>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</w:t>
      </w:r>
      <w:r>
        <w:rPr>
          <w:sz w:val="28"/>
          <w:szCs w:val="28"/>
        </w:rPr>
        <w:t xml:space="preserve"> Преображенское.</w:t>
      </w:r>
    </w:p>
    <w:p w:rsidR="00E81D25" w:rsidRPr="00E81D25" w:rsidRDefault="00E81D25" w:rsidP="00E81D25">
      <w:pPr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41541">
        <w:rPr>
          <w:rStyle w:val="ae"/>
          <w:color w:val="000000"/>
          <w:spacing w:val="-1"/>
          <w:sz w:val="28"/>
          <w:szCs w:val="28"/>
        </w:rPr>
        <w:t xml:space="preserve"> </w:t>
      </w:r>
      <w:r w:rsidRPr="00E81D25">
        <w:rPr>
          <w:rStyle w:val="ae"/>
          <w:color w:val="000000"/>
          <w:spacing w:val="-1"/>
          <w:sz w:val="28"/>
          <w:szCs w:val="28"/>
          <w:u w:val="none"/>
        </w:rPr>
        <w:t>Настоящее решение вступает в силу со дня его принятия.</w:t>
      </w:r>
    </w:p>
    <w:p w:rsidR="00E81D25" w:rsidRPr="00576A57" w:rsidRDefault="00E81D25" w:rsidP="00E81D25">
      <w:pPr>
        <w:ind w:firstLine="700"/>
        <w:jc w:val="both"/>
        <w:rPr>
          <w:sz w:val="28"/>
          <w:szCs w:val="28"/>
        </w:rPr>
      </w:pPr>
      <w:r w:rsidRPr="00576A57">
        <w:rPr>
          <w:sz w:val="28"/>
          <w:szCs w:val="28"/>
        </w:rPr>
        <w:t xml:space="preserve">6. </w:t>
      </w:r>
      <w:proofErr w:type="gramStart"/>
      <w:r w:rsidRPr="00576A57">
        <w:rPr>
          <w:sz w:val="28"/>
          <w:szCs w:val="28"/>
        </w:rPr>
        <w:t>Контроль за</w:t>
      </w:r>
      <w:proofErr w:type="gramEnd"/>
      <w:r w:rsidRPr="00576A57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sz w:val="28"/>
          <w:szCs w:val="28"/>
        </w:rPr>
        <w:t>Преображенское Иноземцеву Н.И.</w:t>
      </w:r>
    </w:p>
    <w:p w:rsidR="00E81D25" w:rsidRPr="00576A57" w:rsidRDefault="00E81D25" w:rsidP="00E81D25">
      <w:pPr>
        <w:jc w:val="both"/>
        <w:rPr>
          <w:sz w:val="28"/>
          <w:szCs w:val="28"/>
        </w:rPr>
      </w:pPr>
    </w:p>
    <w:p w:rsidR="00E81D25" w:rsidRPr="004138C3" w:rsidRDefault="00E81D25" w:rsidP="00E81D25">
      <w:pPr>
        <w:rPr>
          <w:sz w:val="28"/>
          <w:szCs w:val="28"/>
        </w:rPr>
      </w:pPr>
    </w:p>
    <w:p w:rsidR="00E81D25" w:rsidRPr="004138C3" w:rsidRDefault="00E81D25" w:rsidP="00E81D25">
      <w:pPr>
        <w:jc w:val="both"/>
        <w:rPr>
          <w:b/>
          <w:sz w:val="28"/>
          <w:szCs w:val="28"/>
        </w:rPr>
      </w:pPr>
    </w:p>
    <w:p w:rsidR="00E81D25" w:rsidRDefault="00E81D25" w:rsidP="00E81D25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81D25" w:rsidRDefault="00E81D25" w:rsidP="00E81D25">
      <w:pPr>
        <w:spacing w:line="200" w:lineRule="atLeast"/>
        <w:jc w:val="both"/>
      </w:pPr>
      <w:r>
        <w:rPr>
          <w:b/>
          <w:bCs/>
          <w:sz w:val="28"/>
          <w:szCs w:val="28"/>
        </w:rPr>
        <w:t xml:space="preserve">округа Преображенское                                                   </w:t>
      </w:r>
      <w:proofErr w:type="spellStart"/>
      <w:r>
        <w:rPr>
          <w:b/>
          <w:bCs/>
          <w:sz w:val="28"/>
          <w:szCs w:val="28"/>
        </w:rPr>
        <w:t>Н.И.Иноземцева</w:t>
      </w:r>
      <w:proofErr w:type="spellEnd"/>
    </w:p>
    <w:p w:rsidR="00E81D25" w:rsidRDefault="00E81D25" w:rsidP="00E81D25">
      <w:pPr>
        <w:jc w:val="both"/>
        <w:rPr>
          <w:b/>
        </w:rPr>
      </w:pPr>
    </w:p>
    <w:p w:rsidR="00E81D25" w:rsidRDefault="00E81D25" w:rsidP="00E81D25">
      <w:pPr>
        <w:jc w:val="center"/>
        <w:rPr>
          <w:b/>
        </w:rPr>
      </w:pPr>
    </w:p>
    <w:p w:rsidR="00F26BC8" w:rsidRDefault="00F26BC8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/>
    <w:p w:rsidR="00E81D25" w:rsidRDefault="00E81D25" w:rsidP="00E81D25">
      <w:pPr>
        <w:sectPr w:rsidR="00E81D25" w:rsidSect="00DF0337">
          <w:pgSz w:w="11906" w:h="16838"/>
          <w:pgMar w:top="964" w:right="624" w:bottom="851" w:left="1418" w:header="709" w:footer="709" w:gutter="0"/>
          <w:cols w:space="720"/>
        </w:sectPr>
      </w:pPr>
    </w:p>
    <w:p w:rsidR="00E81D25" w:rsidRPr="00E81D25" w:rsidRDefault="00E81D25" w:rsidP="00E81D25">
      <w:pPr>
        <w:jc w:val="right"/>
        <w:rPr>
          <w:b/>
          <w:sz w:val="20"/>
          <w:szCs w:val="20"/>
        </w:rPr>
      </w:pPr>
      <w:r w:rsidRPr="00E81D25">
        <w:rPr>
          <w:b/>
          <w:sz w:val="20"/>
          <w:szCs w:val="20"/>
        </w:rPr>
        <w:lastRenderedPageBreak/>
        <w:t>Приложение</w:t>
      </w:r>
    </w:p>
    <w:p w:rsidR="00E81D25" w:rsidRPr="00E81D25" w:rsidRDefault="00E81D25" w:rsidP="00E81D25">
      <w:pPr>
        <w:jc w:val="right"/>
        <w:rPr>
          <w:b/>
          <w:sz w:val="20"/>
          <w:szCs w:val="20"/>
        </w:rPr>
      </w:pPr>
      <w:r w:rsidRPr="00E81D25">
        <w:rPr>
          <w:b/>
          <w:sz w:val="20"/>
          <w:szCs w:val="20"/>
        </w:rPr>
        <w:t xml:space="preserve">К решению Совета депутатов </w:t>
      </w:r>
    </w:p>
    <w:p w:rsidR="00E81D25" w:rsidRPr="00E81D25" w:rsidRDefault="00E81D25" w:rsidP="00E81D25">
      <w:pPr>
        <w:jc w:val="right"/>
        <w:rPr>
          <w:b/>
          <w:sz w:val="20"/>
          <w:szCs w:val="20"/>
        </w:rPr>
      </w:pPr>
      <w:r w:rsidRPr="00E81D25">
        <w:rPr>
          <w:b/>
          <w:sz w:val="20"/>
          <w:szCs w:val="20"/>
        </w:rPr>
        <w:t>Муниципального округа Преображенское</w:t>
      </w:r>
    </w:p>
    <w:p w:rsidR="00E81D25" w:rsidRPr="00E81D25" w:rsidRDefault="00E81D25" w:rsidP="00E81D25">
      <w:pPr>
        <w:jc w:val="right"/>
        <w:rPr>
          <w:b/>
          <w:sz w:val="20"/>
          <w:szCs w:val="20"/>
        </w:rPr>
      </w:pPr>
      <w:r w:rsidRPr="00E81D25">
        <w:rPr>
          <w:b/>
          <w:sz w:val="20"/>
          <w:szCs w:val="20"/>
        </w:rPr>
        <w:t>№ ¼ от 13 января 2015 года</w:t>
      </w:r>
    </w:p>
    <w:tbl>
      <w:tblPr>
        <w:tblW w:w="16217" w:type="dxa"/>
        <w:tblInd w:w="-459" w:type="dxa"/>
        <w:tblLook w:val="04A0"/>
      </w:tblPr>
      <w:tblGrid>
        <w:gridCol w:w="1030"/>
        <w:gridCol w:w="2300"/>
        <w:gridCol w:w="700"/>
        <w:gridCol w:w="766"/>
        <w:gridCol w:w="580"/>
        <w:gridCol w:w="800"/>
        <w:gridCol w:w="1054"/>
        <w:gridCol w:w="766"/>
        <w:gridCol w:w="993"/>
        <w:gridCol w:w="850"/>
        <w:gridCol w:w="766"/>
        <w:gridCol w:w="992"/>
        <w:gridCol w:w="4678"/>
      </w:tblGrid>
      <w:tr w:rsidR="00E81D25" w:rsidRPr="00E81D25" w:rsidTr="00E81D25">
        <w:trPr>
          <w:trHeight w:val="1099"/>
        </w:trPr>
        <w:tc>
          <w:tcPr>
            <w:tcW w:w="162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  <w:r w:rsidRPr="00E81D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дресный перечень </w:t>
            </w:r>
            <w:proofErr w:type="spellStart"/>
            <w:r w:rsidRPr="00E81D25">
              <w:rPr>
                <w:rFonts w:ascii="Arial" w:hAnsi="Arial" w:cs="Arial"/>
                <w:b/>
                <w:bCs/>
                <w:sz w:val="28"/>
                <w:szCs w:val="28"/>
              </w:rPr>
              <w:t>благоустроительных</w:t>
            </w:r>
            <w:proofErr w:type="spellEnd"/>
            <w:r w:rsidRPr="00E81D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работ на дворовых территориях района Преображенское в 2015 году за счет средств экономического развития районов (СЭРР)</w:t>
            </w:r>
          </w:p>
        </w:tc>
      </w:tr>
      <w:tr w:rsidR="00E81D25" w:rsidRPr="00E81D25" w:rsidTr="00E81D25">
        <w:trPr>
          <w:trHeight w:val="315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1D2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81D2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81D2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адрес дворовой территории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1D2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1D2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 xml:space="preserve">Устройство павильонов для </w:t>
            </w:r>
            <w:proofErr w:type="spellStart"/>
            <w:r w:rsidRPr="00E81D25">
              <w:rPr>
                <w:b/>
                <w:bCs/>
                <w:color w:val="000000"/>
                <w:sz w:val="20"/>
                <w:szCs w:val="20"/>
              </w:rPr>
              <w:t>кьонейнерных</w:t>
            </w:r>
            <w:proofErr w:type="spellEnd"/>
            <w:r w:rsidRPr="00E81D25">
              <w:rPr>
                <w:b/>
                <w:bCs/>
                <w:color w:val="000000"/>
                <w:sz w:val="20"/>
                <w:szCs w:val="20"/>
              </w:rPr>
              <w:t xml:space="preserve"> площадок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прочие работы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Итого согласно выделенному финансированию</w:t>
            </w:r>
            <w:proofErr w:type="gramStart"/>
            <w:r w:rsidRPr="00E81D25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81D25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1D25">
              <w:rPr>
                <w:rFonts w:ascii="Arial" w:hAnsi="Arial" w:cs="Arial"/>
                <w:b/>
                <w:bCs/>
                <w:sz w:val="20"/>
                <w:szCs w:val="20"/>
              </w:rPr>
              <w:t>Основание</w:t>
            </w:r>
          </w:p>
        </w:tc>
      </w:tr>
      <w:tr w:rsidR="00E81D25" w:rsidRPr="00E81D25" w:rsidTr="00E81D25">
        <w:trPr>
          <w:trHeight w:val="3000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25" w:rsidRPr="00E81D25" w:rsidRDefault="00E81D25" w:rsidP="00E81D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25" w:rsidRPr="00E81D25" w:rsidRDefault="00E81D25" w:rsidP="00E81D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 xml:space="preserve">замена МАФ (игровых) на детских площадках, шт.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  <w:proofErr w:type="gramStart"/>
            <w:r w:rsidRPr="00E81D25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81D25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установка спортивных тренажеров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Стоимость работ, тыс.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Установка детских и спортивных игровых комплексов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 xml:space="preserve">Стоимость, тыс. </w:t>
            </w:r>
            <w:proofErr w:type="spellStart"/>
            <w:r w:rsidRPr="00E81D25">
              <w:rPr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Ремонт резинового покрытия в местах переустановки МАФ (</w:t>
            </w:r>
            <w:proofErr w:type="spellStart"/>
            <w:r w:rsidRPr="00E81D25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E81D25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81D25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E81D2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25" w:rsidRPr="00E81D25" w:rsidRDefault="00E81D25" w:rsidP="00E81D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25" w:rsidRPr="00E81D25" w:rsidRDefault="00E81D25" w:rsidP="00E81D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1D25" w:rsidRPr="00E81D25" w:rsidRDefault="00E81D25" w:rsidP="00E81D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1D25" w:rsidRPr="00E81D25" w:rsidTr="00E81D25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81D25" w:rsidRPr="00E81D25" w:rsidTr="00E81D25">
        <w:trPr>
          <w:trHeight w:val="51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sz w:val="20"/>
                <w:szCs w:val="20"/>
              </w:rPr>
            </w:pPr>
            <w:r w:rsidRPr="00E81D25">
              <w:rPr>
                <w:sz w:val="20"/>
                <w:szCs w:val="20"/>
              </w:rPr>
              <w:t>2-я Пугачевская ул. д. 6 к.2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128,25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586,25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обращение жителей (замена МАФ более  5 лет)</w:t>
            </w:r>
          </w:p>
        </w:tc>
      </w:tr>
      <w:tr w:rsidR="00E81D25" w:rsidRPr="00E81D25" w:rsidTr="00E81D25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sz w:val="20"/>
                <w:szCs w:val="20"/>
              </w:rPr>
            </w:pPr>
            <w:r w:rsidRPr="00E81D25">
              <w:rPr>
                <w:sz w:val="20"/>
                <w:szCs w:val="20"/>
              </w:rPr>
              <w:t>Б. Черкизовская  20 к.1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114,10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114,10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обращение на портал</w:t>
            </w:r>
          </w:p>
        </w:tc>
      </w:tr>
      <w:tr w:rsidR="00E81D25" w:rsidRPr="00E81D25" w:rsidTr="00E81D25">
        <w:trPr>
          <w:trHeight w:val="51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sz w:val="20"/>
                <w:szCs w:val="20"/>
              </w:rPr>
            </w:pPr>
            <w:r w:rsidRPr="00E81D25">
              <w:rPr>
                <w:sz w:val="20"/>
                <w:szCs w:val="20"/>
              </w:rPr>
              <w:t>Потешная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262,12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262,12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поручение АТИ (нарушение внешнего вида)</w:t>
            </w:r>
          </w:p>
        </w:tc>
      </w:tr>
      <w:tr w:rsidR="00E81D25" w:rsidRPr="00E81D25" w:rsidTr="00E81D25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sz w:val="20"/>
                <w:szCs w:val="20"/>
              </w:rPr>
            </w:pPr>
            <w:r w:rsidRPr="00E81D25">
              <w:rPr>
                <w:sz w:val="20"/>
                <w:szCs w:val="20"/>
              </w:rPr>
              <w:t>Б. Черкизовская 28 к.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77,86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77,86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 xml:space="preserve">поручение П. П. Бирюкова (замена  качелей с жесткой подвеской на </w:t>
            </w:r>
            <w:proofErr w:type="gramStart"/>
            <w:r w:rsidRPr="00E81D25">
              <w:rPr>
                <w:rFonts w:ascii="Arial" w:hAnsi="Arial" w:cs="Arial"/>
                <w:sz w:val="20"/>
                <w:szCs w:val="20"/>
              </w:rPr>
              <w:t>гибкую</w:t>
            </w:r>
            <w:proofErr w:type="gramEnd"/>
            <w:r w:rsidRPr="00E81D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1D25" w:rsidRPr="00E81D25" w:rsidTr="00E81D25">
        <w:trPr>
          <w:trHeight w:val="51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sz w:val="20"/>
                <w:szCs w:val="20"/>
              </w:rPr>
            </w:pPr>
            <w:r w:rsidRPr="00E81D25">
              <w:rPr>
                <w:sz w:val="20"/>
                <w:szCs w:val="20"/>
              </w:rPr>
              <w:t>Б. Черкизовская д. 9 к.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169,52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558,78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замена МАФ, двор не благоустраивался более 5 лет</w:t>
            </w:r>
          </w:p>
        </w:tc>
      </w:tr>
      <w:tr w:rsidR="00E81D25" w:rsidRPr="00E81D25" w:rsidTr="00E81D25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sz w:val="20"/>
                <w:szCs w:val="20"/>
              </w:rPr>
            </w:pPr>
            <w:r w:rsidRPr="00E81D25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81D25" w:rsidRPr="00E81D25" w:rsidTr="00E81D25">
        <w:trPr>
          <w:trHeight w:val="51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sz w:val="20"/>
                <w:szCs w:val="20"/>
              </w:rPr>
            </w:pPr>
            <w:r w:rsidRPr="00E81D25">
              <w:rPr>
                <w:sz w:val="20"/>
                <w:szCs w:val="20"/>
              </w:rPr>
              <w:t>Знаменская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53,30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248,25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E8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402,15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замена МАФ, двор не благоустраивался более 5 лет</w:t>
            </w:r>
          </w:p>
        </w:tc>
      </w:tr>
      <w:tr w:rsidR="00E81D25" w:rsidRPr="00E81D25" w:rsidTr="00E81D25">
        <w:trPr>
          <w:trHeight w:val="51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7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1D25" w:rsidRPr="00BB1771" w:rsidRDefault="00E81D25" w:rsidP="00E81D25">
            <w:pPr>
              <w:rPr>
                <w:sz w:val="20"/>
                <w:szCs w:val="20"/>
              </w:rPr>
            </w:pPr>
            <w:r w:rsidRPr="00BB1771">
              <w:rPr>
                <w:sz w:val="20"/>
                <w:szCs w:val="20"/>
              </w:rPr>
              <w:t xml:space="preserve">Б. Черкизовская  д. 5 </w:t>
            </w:r>
            <w:proofErr w:type="spellStart"/>
            <w:r w:rsidRPr="00BB1771">
              <w:rPr>
                <w:sz w:val="20"/>
                <w:szCs w:val="20"/>
              </w:rPr>
              <w:t>кор</w:t>
            </w:r>
            <w:proofErr w:type="spellEnd"/>
            <w:r w:rsidRPr="00BB1771">
              <w:rPr>
                <w:sz w:val="20"/>
                <w:szCs w:val="20"/>
              </w:rPr>
              <w:t>.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BB17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BB1771">
              <w:rPr>
                <w:color w:val="000000"/>
                <w:sz w:val="20"/>
                <w:szCs w:val="20"/>
              </w:rPr>
              <w:t>331,81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BB17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BB1771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BB17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BB1771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BB17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BB17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color w:val="000000"/>
                <w:sz w:val="20"/>
                <w:szCs w:val="20"/>
              </w:rPr>
            </w:pPr>
            <w:r w:rsidRPr="00BB1771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1D25" w:rsidRPr="00BB1771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771">
              <w:rPr>
                <w:b/>
                <w:bCs/>
                <w:color w:val="000000"/>
                <w:sz w:val="20"/>
                <w:szCs w:val="20"/>
              </w:rPr>
              <w:t>1036,81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1D25" w:rsidRPr="00BB1771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BB1771">
              <w:rPr>
                <w:rFonts w:ascii="Arial" w:hAnsi="Arial" w:cs="Arial"/>
                <w:sz w:val="20"/>
                <w:szCs w:val="20"/>
              </w:rPr>
              <w:t>обращение на портал "Наш город"</w:t>
            </w:r>
          </w:p>
        </w:tc>
      </w:tr>
      <w:tr w:rsidR="00E81D25" w:rsidRPr="00E81D25" w:rsidTr="00E81D25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25" w:rsidRPr="00E81D25" w:rsidRDefault="00E81D25" w:rsidP="00E81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D25">
              <w:rPr>
                <w:b/>
                <w:bCs/>
                <w:color w:val="000000"/>
                <w:sz w:val="20"/>
                <w:szCs w:val="20"/>
              </w:rPr>
              <w:t>3038,07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25" w:rsidRPr="00E81D25" w:rsidRDefault="00E81D25" w:rsidP="00E81D25">
            <w:pPr>
              <w:rPr>
                <w:rFonts w:ascii="Arial" w:hAnsi="Arial" w:cs="Arial"/>
                <w:sz w:val="20"/>
                <w:szCs w:val="20"/>
              </w:rPr>
            </w:pPr>
            <w:r w:rsidRPr="00E81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81D25" w:rsidRDefault="00E81D25" w:rsidP="00E81D25">
      <w:pPr>
        <w:jc w:val="both"/>
      </w:pPr>
    </w:p>
    <w:sectPr w:rsidR="00E81D25" w:rsidSect="00E81D25">
      <w:pgSz w:w="16838" w:h="11906" w:orient="landscape"/>
      <w:pgMar w:top="1418" w:right="964" w:bottom="62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D02C2"/>
    <w:rsid w:val="003D0F94"/>
    <w:rsid w:val="003E1E6F"/>
    <w:rsid w:val="003F3BF2"/>
    <w:rsid w:val="004761E1"/>
    <w:rsid w:val="004939F9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8F2A6C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55AF7"/>
    <w:rsid w:val="00A71022"/>
    <w:rsid w:val="00A87C5A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B1771"/>
    <w:rsid w:val="00BD48A9"/>
    <w:rsid w:val="00C01176"/>
    <w:rsid w:val="00C315A2"/>
    <w:rsid w:val="00C4739A"/>
    <w:rsid w:val="00C843E6"/>
    <w:rsid w:val="00C93104"/>
    <w:rsid w:val="00CC65FE"/>
    <w:rsid w:val="00CD02BA"/>
    <w:rsid w:val="00CD4FCF"/>
    <w:rsid w:val="00CD5566"/>
    <w:rsid w:val="00CF0B03"/>
    <w:rsid w:val="00D20B4A"/>
    <w:rsid w:val="00D47108"/>
    <w:rsid w:val="00D6330A"/>
    <w:rsid w:val="00D63A40"/>
    <w:rsid w:val="00D676BF"/>
    <w:rsid w:val="00D70937"/>
    <w:rsid w:val="00D9193A"/>
    <w:rsid w:val="00DF0337"/>
    <w:rsid w:val="00DF2394"/>
    <w:rsid w:val="00DF6864"/>
    <w:rsid w:val="00E11260"/>
    <w:rsid w:val="00E14AD6"/>
    <w:rsid w:val="00E277BA"/>
    <w:rsid w:val="00E52BB2"/>
    <w:rsid w:val="00E53761"/>
    <w:rsid w:val="00E81D25"/>
    <w:rsid w:val="00E848BC"/>
    <w:rsid w:val="00F1634B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2013-12-04T12:04:00Z</dcterms:created>
  <dcterms:modified xsi:type="dcterms:W3CDTF">2015-01-15T09:57:00Z</dcterms:modified>
</cp:coreProperties>
</file>