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CC65FE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 декабря</w:t>
      </w:r>
      <w:r w:rsidR="00016BFD" w:rsidRPr="002F11D0">
        <w:rPr>
          <w:b/>
          <w:sz w:val="28"/>
          <w:szCs w:val="28"/>
        </w:rPr>
        <w:t xml:space="preserve"> 2014г.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 w:rsidR="00140842">
        <w:rPr>
          <w:b/>
          <w:sz w:val="28"/>
          <w:szCs w:val="28"/>
        </w:rPr>
        <w:t>1</w:t>
      </w:r>
      <w:r w:rsidR="00323732">
        <w:rPr>
          <w:b/>
          <w:sz w:val="28"/>
          <w:szCs w:val="28"/>
        </w:rPr>
        <w:t>8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23732" w:rsidRDefault="00323732" w:rsidP="00323732">
      <w:pPr>
        <w:ind w:left="709"/>
        <w:rPr>
          <w:b/>
          <w:sz w:val="28"/>
          <w:szCs w:val="28"/>
        </w:rPr>
      </w:pPr>
    </w:p>
    <w:p w:rsidR="00323732" w:rsidRPr="00323732" w:rsidRDefault="00323732" w:rsidP="00323732">
      <w:pPr>
        <w:ind w:left="709"/>
        <w:rPr>
          <w:b/>
        </w:rPr>
      </w:pPr>
      <w:r w:rsidRPr="00323732">
        <w:rPr>
          <w:b/>
        </w:rPr>
        <w:t xml:space="preserve">О проведении  </w:t>
      </w:r>
      <w:proofErr w:type="gramStart"/>
      <w:r w:rsidRPr="00323732">
        <w:rPr>
          <w:b/>
        </w:rPr>
        <w:t>дополнительных</w:t>
      </w:r>
      <w:proofErr w:type="gramEnd"/>
    </w:p>
    <w:p w:rsidR="00323732" w:rsidRPr="00323732" w:rsidRDefault="00323732" w:rsidP="00323732">
      <w:pPr>
        <w:ind w:left="709"/>
        <w:rPr>
          <w:b/>
        </w:rPr>
      </w:pPr>
      <w:r w:rsidRPr="00323732">
        <w:rPr>
          <w:b/>
        </w:rPr>
        <w:t xml:space="preserve">мероприятий по </w:t>
      </w:r>
      <w:proofErr w:type="gramStart"/>
      <w:r w:rsidRPr="00323732">
        <w:rPr>
          <w:b/>
        </w:rPr>
        <w:t>социально-экономическому</w:t>
      </w:r>
      <w:proofErr w:type="gramEnd"/>
    </w:p>
    <w:p w:rsidR="00323732" w:rsidRPr="00323732" w:rsidRDefault="00323732" w:rsidP="00323732">
      <w:pPr>
        <w:ind w:left="709"/>
        <w:rPr>
          <w:b/>
        </w:rPr>
      </w:pPr>
      <w:r w:rsidRPr="00323732">
        <w:rPr>
          <w:b/>
        </w:rPr>
        <w:t>развитию района Преображенское</w:t>
      </w:r>
    </w:p>
    <w:p w:rsidR="00323732" w:rsidRPr="00323732" w:rsidRDefault="00323732" w:rsidP="00323732">
      <w:pPr>
        <w:ind w:left="709"/>
        <w:rPr>
          <w:b/>
        </w:rPr>
      </w:pPr>
      <w:r w:rsidRPr="00323732">
        <w:rPr>
          <w:b/>
        </w:rPr>
        <w:t>на 2015 год</w:t>
      </w:r>
    </w:p>
    <w:p w:rsidR="00323732" w:rsidRPr="00323732" w:rsidRDefault="00323732" w:rsidP="00323732">
      <w:pPr>
        <w:ind w:left="709"/>
        <w:rPr>
          <w:b/>
        </w:rPr>
      </w:pPr>
    </w:p>
    <w:p w:rsidR="00323732" w:rsidRPr="00323732" w:rsidRDefault="00323732" w:rsidP="00323732">
      <w:pPr>
        <w:ind w:left="709" w:firstLine="707"/>
        <w:jc w:val="both"/>
      </w:pPr>
      <w:r w:rsidRPr="00323732">
        <w:t>В соответствии с</w:t>
      </w:r>
      <w:r w:rsidR="00D64040">
        <w:t xml:space="preserve"> Законом </w:t>
      </w:r>
      <w:proofErr w:type="gramStart"/>
      <w:r w:rsidR="00D64040">
        <w:t>г</w:t>
      </w:r>
      <w:proofErr w:type="gramEnd"/>
      <w:r w:rsidR="00D64040">
        <w:t>. Москвы № 39, частью 6, ст. 1,</w:t>
      </w:r>
      <w:r w:rsidRPr="00323732">
        <w:t xml:space="preserve"> </w:t>
      </w:r>
      <w:r w:rsidR="00D64040">
        <w:t>П</w:t>
      </w:r>
      <w:r w:rsidRPr="00323732">
        <w:t>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во внимание обращение главы управы района Преображенское города  Москвы от   04.12.2014г.  №1038исх.</w:t>
      </w:r>
      <w:r w:rsidR="00D64040">
        <w:t xml:space="preserve"> И согласование проекта решения главой управы района Преображенское,</w:t>
      </w:r>
      <w:r w:rsidRPr="00323732">
        <w:t xml:space="preserve">   Совет депутатов муниципального округа Преображенское решил:</w:t>
      </w:r>
    </w:p>
    <w:p w:rsidR="00323732" w:rsidRPr="00323732" w:rsidRDefault="00323732" w:rsidP="00323732">
      <w:pPr>
        <w:ind w:left="709" w:firstLine="707"/>
        <w:jc w:val="both"/>
      </w:pPr>
      <w:r w:rsidRPr="00323732">
        <w:t xml:space="preserve">1.Провести дополнительные мероприятия  по социально-экономическому развитию района Преображенское на 2015 год на сумму </w:t>
      </w:r>
      <w:r w:rsidRPr="00323732">
        <w:rPr>
          <w:b/>
        </w:rPr>
        <w:t>7338300 руб.</w:t>
      </w:r>
      <w:r w:rsidRPr="00323732">
        <w:t xml:space="preserve">  по следующим направлениям:</w:t>
      </w:r>
    </w:p>
    <w:p w:rsidR="00323732" w:rsidRPr="00323732" w:rsidRDefault="00323732" w:rsidP="00323732">
      <w:pPr>
        <w:ind w:left="709" w:firstLine="707"/>
        <w:jc w:val="both"/>
      </w:pPr>
      <w:r w:rsidRPr="00323732">
        <w:t>1.1. единовременная материальная помощь (денежная) - 300000 руб.;</w:t>
      </w:r>
    </w:p>
    <w:p w:rsidR="00323732" w:rsidRPr="00323732" w:rsidRDefault="00323732" w:rsidP="00323732">
      <w:pPr>
        <w:ind w:left="709" w:firstLine="707"/>
        <w:jc w:val="both"/>
      </w:pPr>
      <w:r w:rsidRPr="00323732">
        <w:t>1.2. оказание материальной помощи льготным категориям граждан всего – 1479625 руб., в т.ч.:</w:t>
      </w:r>
    </w:p>
    <w:p w:rsidR="00323732" w:rsidRPr="00323732" w:rsidRDefault="00323732" w:rsidP="00323732">
      <w:pPr>
        <w:ind w:left="709" w:firstLine="707"/>
        <w:jc w:val="both"/>
      </w:pPr>
      <w:r w:rsidRPr="00323732">
        <w:t>- в натуральном выражении - 1000000 руб.;</w:t>
      </w:r>
    </w:p>
    <w:p w:rsidR="00323732" w:rsidRPr="00323732" w:rsidRDefault="00323732" w:rsidP="00323732">
      <w:pPr>
        <w:ind w:left="709" w:firstLine="707"/>
        <w:jc w:val="both"/>
      </w:pPr>
      <w:r w:rsidRPr="00323732">
        <w:t>- организация оказания социально бытовых услуг (бани) -  240000 руб.;</w:t>
      </w:r>
    </w:p>
    <w:p w:rsidR="00323732" w:rsidRPr="00323732" w:rsidRDefault="00323732" w:rsidP="00323732">
      <w:pPr>
        <w:ind w:left="709" w:firstLine="707"/>
        <w:jc w:val="both"/>
      </w:pPr>
      <w:r w:rsidRPr="00323732">
        <w:t>- установка индивидуальных приборов учета воды (ИПУ) льготным категориям граждан в МКД (45 комплектов) - 239625 руб.</w:t>
      </w:r>
    </w:p>
    <w:p w:rsidR="00323732" w:rsidRPr="00323732" w:rsidRDefault="00323732" w:rsidP="00323732">
      <w:pPr>
        <w:ind w:left="709" w:firstLine="707"/>
        <w:jc w:val="both"/>
      </w:pPr>
      <w:r w:rsidRPr="00323732">
        <w:t>1.3. ремонт квартир ветеранам  -  1849164 руб. (приложение 1);</w:t>
      </w:r>
    </w:p>
    <w:p w:rsidR="00323732" w:rsidRPr="00323732" w:rsidRDefault="00323732" w:rsidP="00323732">
      <w:pPr>
        <w:ind w:left="709" w:firstLine="707"/>
        <w:jc w:val="both"/>
      </w:pPr>
      <w:r w:rsidRPr="00323732">
        <w:t>1.4. ремонт помещений для организации работ общественных пунктов охраны порядка (ОПОП) - 1036811 руб.;</w:t>
      </w:r>
    </w:p>
    <w:p w:rsidR="00323732" w:rsidRPr="00323732" w:rsidRDefault="00323732" w:rsidP="00323732">
      <w:pPr>
        <w:ind w:left="709" w:firstLine="707"/>
        <w:jc w:val="both"/>
      </w:pPr>
      <w:r w:rsidRPr="00323732">
        <w:t xml:space="preserve">1.5. изготовление ТЗК по обследованию фундамента, несущих конструкций и инженерных систем жилого дома по </w:t>
      </w:r>
      <w:proofErr w:type="spellStart"/>
      <w:r w:rsidRPr="00323732">
        <w:t>адресу</w:t>
      </w:r>
      <w:proofErr w:type="gramStart"/>
      <w:r w:rsidRPr="00323732">
        <w:t>:у</w:t>
      </w:r>
      <w:proofErr w:type="gramEnd"/>
      <w:r w:rsidRPr="00323732">
        <w:t>л</w:t>
      </w:r>
      <w:proofErr w:type="spellEnd"/>
      <w:r w:rsidRPr="00323732">
        <w:t>. 9-я Рота, д. 14 - 671434 руб.;</w:t>
      </w:r>
    </w:p>
    <w:p w:rsidR="00323732" w:rsidRDefault="00323732" w:rsidP="00323732">
      <w:pPr>
        <w:ind w:left="709" w:firstLine="707"/>
        <w:jc w:val="both"/>
      </w:pPr>
      <w:r w:rsidRPr="00323732">
        <w:t>1.6. благоустройство дворовых территорий - 2001266 руб. (приложение №2).</w:t>
      </w:r>
    </w:p>
    <w:p w:rsidR="00D64040" w:rsidRPr="00323732" w:rsidRDefault="00D64040" w:rsidP="00323732">
      <w:pPr>
        <w:ind w:left="709" w:firstLine="707"/>
        <w:jc w:val="both"/>
      </w:pPr>
      <w:r>
        <w:t>2. Главе Управы района Преображенское обеспечить реализацию дополнительных мероприятий, указанных в п. 1 настоящего решения</w:t>
      </w:r>
    </w:p>
    <w:p w:rsidR="00323732" w:rsidRPr="00323732" w:rsidRDefault="00D64040" w:rsidP="00323732">
      <w:pPr>
        <w:ind w:left="709" w:firstLine="707"/>
        <w:jc w:val="both"/>
      </w:pPr>
      <w:r>
        <w:t>3</w:t>
      </w:r>
      <w:r w:rsidR="00323732" w:rsidRPr="00323732">
        <w:t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323732" w:rsidRDefault="00D64040" w:rsidP="00323732">
      <w:pPr>
        <w:pStyle w:val="a3"/>
        <w:ind w:left="708" w:firstLine="708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323732" w:rsidRPr="00323732">
        <w:rPr>
          <w:sz w:val="24"/>
          <w:szCs w:val="24"/>
        </w:rPr>
        <w:t>.</w:t>
      </w:r>
      <w:r w:rsidR="00323732" w:rsidRPr="00323732">
        <w:rPr>
          <w:bCs/>
          <w:sz w:val="24"/>
          <w:szCs w:val="24"/>
        </w:rPr>
        <w:t xml:space="preserve"> Направить настоящее решение в  управу района Преображенское и Департамент территориальных органов исполнительной власти города Москвы.</w:t>
      </w:r>
    </w:p>
    <w:p w:rsidR="00D64040" w:rsidRPr="00323732" w:rsidRDefault="00D64040" w:rsidP="00323732">
      <w:pPr>
        <w:pStyle w:val="a3"/>
        <w:ind w:left="70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5. Настоящее решение вступает в силу со дня его принятия.</w:t>
      </w:r>
    </w:p>
    <w:p w:rsidR="00323732" w:rsidRPr="00323732" w:rsidRDefault="00D64040" w:rsidP="00323732">
      <w:pPr>
        <w:ind w:left="709" w:firstLine="707"/>
        <w:jc w:val="both"/>
      </w:pPr>
      <w:r>
        <w:t>6</w:t>
      </w:r>
      <w:r w:rsidR="00323732" w:rsidRPr="00323732">
        <w:t xml:space="preserve">. </w:t>
      </w:r>
      <w:proofErr w:type="gramStart"/>
      <w:r w:rsidR="00323732" w:rsidRPr="00323732">
        <w:t>Контроль за</w:t>
      </w:r>
      <w:proofErr w:type="gramEnd"/>
      <w:r w:rsidR="00323732" w:rsidRPr="00323732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="00323732" w:rsidRPr="00323732">
        <w:t>Н.И.Иноземцеву</w:t>
      </w:r>
      <w:proofErr w:type="spellEnd"/>
      <w:r w:rsidR="00323732" w:rsidRPr="00323732">
        <w:t>.</w:t>
      </w:r>
    </w:p>
    <w:p w:rsidR="00323732" w:rsidRPr="00323732" w:rsidRDefault="00323732" w:rsidP="00323732">
      <w:pPr>
        <w:ind w:left="709"/>
      </w:pPr>
    </w:p>
    <w:tbl>
      <w:tblPr>
        <w:tblW w:w="0" w:type="auto"/>
        <w:tblLook w:val="04A0"/>
      </w:tblPr>
      <w:tblGrid>
        <w:gridCol w:w="4983"/>
        <w:gridCol w:w="4983"/>
      </w:tblGrid>
      <w:tr w:rsidR="00323732" w:rsidRPr="00323732" w:rsidTr="00DC52A4">
        <w:tc>
          <w:tcPr>
            <w:tcW w:w="4983" w:type="dxa"/>
            <w:shd w:val="clear" w:color="auto" w:fill="auto"/>
            <w:vAlign w:val="bottom"/>
          </w:tcPr>
          <w:p w:rsidR="00323732" w:rsidRPr="00323732" w:rsidRDefault="00323732" w:rsidP="00DC52A4">
            <w:pPr>
              <w:ind w:left="709"/>
              <w:rPr>
                <w:b/>
              </w:rPr>
            </w:pPr>
            <w:r w:rsidRPr="00323732">
              <w:rPr>
                <w:b/>
              </w:rPr>
              <w:t xml:space="preserve">Глава </w:t>
            </w:r>
          </w:p>
          <w:p w:rsidR="00323732" w:rsidRPr="00323732" w:rsidRDefault="00323732" w:rsidP="00DC52A4">
            <w:pPr>
              <w:ind w:left="709"/>
              <w:rPr>
                <w:b/>
              </w:rPr>
            </w:pPr>
            <w:r w:rsidRPr="00323732">
              <w:rPr>
                <w:b/>
              </w:rPr>
              <w:t xml:space="preserve">муниципального округа </w:t>
            </w:r>
          </w:p>
          <w:p w:rsidR="00323732" w:rsidRPr="00323732" w:rsidRDefault="00323732" w:rsidP="00DC52A4">
            <w:pPr>
              <w:ind w:left="709"/>
              <w:rPr>
                <w:b/>
              </w:rPr>
            </w:pPr>
            <w:r w:rsidRPr="00323732">
              <w:rPr>
                <w:b/>
              </w:rPr>
              <w:t>Преображенское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323732" w:rsidRPr="00323732" w:rsidRDefault="00323732" w:rsidP="00DC52A4">
            <w:pPr>
              <w:ind w:left="709"/>
              <w:rPr>
                <w:b/>
              </w:rPr>
            </w:pPr>
            <w:r w:rsidRPr="00323732"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           </w:t>
            </w:r>
            <w:r w:rsidRPr="00323732">
              <w:rPr>
                <w:b/>
              </w:rPr>
              <w:t xml:space="preserve">  </w:t>
            </w:r>
            <w:proofErr w:type="spellStart"/>
            <w:r w:rsidRPr="00323732">
              <w:rPr>
                <w:b/>
              </w:rPr>
              <w:t>Н.И.Иноземцева</w:t>
            </w:r>
            <w:proofErr w:type="spellEnd"/>
          </w:p>
        </w:tc>
      </w:tr>
    </w:tbl>
    <w:p w:rsidR="00323732" w:rsidRPr="00323732" w:rsidRDefault="00323732" w:rsidP="00323732"/>
    <w:p w:rsidR="00323732" w:rsidRDefault="00323732" w:rsidP="00323732"/>
    <w:p w:rsidR="00323732" w:rsidRDefault="00323732" w:rsidP="00323732"/>
    <w:p w:rsidR="00323732" w:rsidRDefault="00323732" w:rsidP="00323732"/>
    <w:p w:rsidR="00323732" w:rsidRDefault="00323732" w:rsidP="00323732"/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 Совета</w:t>
      </w:r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депутатов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округа Преображенское</w:t>
      </w:r>
    </w:p>
    <w:p w:rsidR="00323732" w:rsidRPr="00257B56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 14/18 от 09 декабря 2014 года</w:t>
      </w:r>
    </w:p>
    <w:p w:rsidR="00323732" w:rsidRDefault="00323732" w:rsidP="00323732"/>
    <w:p w:rsidR="00323732" w:rsidRDefault="00323732" w:rsidP="00323732">
      <w:pPr>
        <w:tabs>
          <w:tab w:val="left" w:pos="5954"/>
        </w:tabs>
        <w:jc w:val="center"/>
        <w:rPr>
          <w:b/>
        </w:rPr>
      </w:pPr>
      <w:r>
        <w:rPr>
          <w:b/>
        </w:rPr>
        <w:t>Адресный перечень</w:t>
      </w:r>
    </w:p>
    <w:p w:rsidR="00323732" w:rsidRDefault="00323732" w:rsidP="00323732">
      <w:pPr>
        <w:tabs>
          <w:tab w:val="left" w:pos="5954"/>
        </w:tabs>
        <w:jc w:val="center"/>
        <w:rPr>
          <w:b/>
        </w:rPr>
      </w:pPr>
      <w:r>
        <w:rPr>
          <w:b/>
        </w:rPr>
        <w:t>одиноких и одиноко проживающих участников, ветеранов и инвалидов ВОВ, тружеников тыла, вдов участников ВОВ, жители  блокадного Ленинграда, нуждающихся в проведении ремонтных работ в 2015 году</w:t>
      </w:r>
    </w:p>
    <w:p w:rsidR="00323732" w:rsidRDefault="00323732" w:rsidP="00323732">
      <w:pPr>
        <w:tabs>
          <w:tab w:val="left" w:pos="5954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488"/>
        <w:gridCol w:w="3900"/>
        <w:gridCol w:w="2623"/>
      </w:tblGrid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ФИО заявителя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Адрес  заявителя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Стоимость затрат на ремонт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Баранов Л.М.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Знаменская ул., д.38, к.1, кв.97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70 244,64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Богданова Н.Д.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2-я Пугачёвская ул., д.7.к.1, кв.98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58 214,11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Васильева Н.И.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Б.Черкизовская</w:t>
            </w:r>
            <w:proofErr w:type="spellEnd"/>
            <w:r>
              <w:t xml:space="preserve"> ул., д.24,к.4,кв.13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58 331,78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Давыдова Е.А.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Халтуринская</w:t>
            </w:r>
            <w:proofErr w:type="spellEnd"/>
            <w:r>
              <w:t xml:space="preserve"> ул., д.18, кв.68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56 562,21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Даньшин Б.Е.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Знаменская ул., д.38, к.1, кв.96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17 495,18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Жуков С.С.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 xml:space="preserve">1-й </w:t>
            </w:r>
            <w:proofErr w:type="spellStart"/>
            <w:r>
              <w:t>Зборовский</w:t>
            </w:r>
            <w:proofErr w:type="spellEnd"/>
            <w:r>
              <w:t xml:space="preserve"> пер., д.13, кв.75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275 373,23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Захарова М.В.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Просторная ул., д.14, к.1, кв.378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34 555,44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Игнаткин</w:t>
            </w:r>
            <w:proofErr w:type="spellEnd"/>
            <w:r>
              <w:t xml:space="preserve"> И.П.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Просторная ул., д.6, кв.148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58 147,04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Ковешникова</w:t>
            </w:r>
            <w:proofErr w:type="spellEnd"/>
            <w:r>
              <w:t xml:space="preserve"> Т.Н.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Б.Черкизовская</w:t>
            </w:r>
            <w:proofErr w:type="spellEnd"/>
            <w:r>
              <w:t xml:space="preserve"> ул., д.22, к.7, кв.28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9 066,41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Комаров Б.Д.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Знаменская ул., д.39, кв.60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115 372,51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Комаров В.М.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 xml:space="preserve">Открытое </w:t>
            </w:r>
            <w:proofErr w:type="spellStart"/>
            <w:r>
              <w:t>ш</w:t>
            </w:r>
            <w:proofErr w:type="spellEnd"/>
            <w:r>
              <w:t>., д.2,к.6, кв.66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98 231</w:t>
            </w:r>
            <w:bookmarkStart w:id="0" w:name="_GoBack"/>
            <w:bookmarkEnd w:id="0"/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Марченко В.Н.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Халтуринская</w:t>
            </w:r>
            <w:proofErr w:type="spellEnd"/>
            <w:r>
              <w:t xml:space="preserve"> ул., д.18, кв.252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176 916,82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Родионова Е.Е.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Просторная ул., д.2, кв.68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128 430,11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Рябова И.Ф.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Знаменская ул., д.38, к.1, кв.18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70 149,81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Сходнов</w:t>
            </w:r>
            <w:proofErr w:type="spellEnd"/>
            <w:r>
              <w:t xml:space="preserve"> А.С.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Просторная ул., д.14, к.1., кв.91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55 070,45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Фролова А.М.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Халтуринская</w:t>
            </w:r>
            <w:proofErr w:type="spellEnd"/>
            <w:r>
              <w:t xml:space="preserve"> ул., д.18, кв.17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101 954,76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Хуторнова</w:t>
            </w:r>
            <w:proofErr w:type="spellEnd"/>
            <w:r>
              <w:t xml:space="preserve"> Л.В.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Халтуринская</w:t>
            </w:r>
            <w:proofErr w:type="spellEnd"/>
            <w:r>
              <w:t xml:space="preserve"> ул., д.18, кв.181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52 505,76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Шибанов Б.Ф.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 xml:space="preserve">Открытое </w:t>
            </w:r>
            <w:proofErr w:type="spellStart"/>
            <w:r>
              <w:t>ш</w:t>
            </w:r>
            <w:proofErr w:type="spellEnd"/>
            <w:r>
              <w:t>., д.2, корп. 7, кв.56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213 981,74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Юшкевич Е.М.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t>Б.Черкизовская</w:t>
            </w:r>
            <w:proofErr w:type="spellEnd"/>
            <w:r>
              <w:t xml:space="preserve"> ул., д.20,к.2,кв.268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t>198 561,00</w:t>
            </w:r>
          </w:p>
        </w:tc>
      </w:tr>
      <w:tr w:rsidR="00323732" w:rsidTr="00DC52A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32" w:rsidRDefault="00323732" w:rsidP="00DC52A4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1 849 164</w:t>
            </w:r>
          </w:p>
        </w:tc>
      </w:tr>
    </w:tbl>
    <w:p w:rsidR="00323732" w:rsidRDefault="00323732" w:rsidP="00323732">
      <w:pPr>
        <w:rPr>
          <w:rFonts w:ascii="Calibri" w:hAnsi="Calibri"/>
          <w:lang w:eastAsia="en-US"/>
        </w:rPr>
      </w:pPr>
    </w:p>
    <w:p w:rsidR="00323732" w:rsidRDefault="00323732" w:rsidP="00323732">
      <w:pPr>
        <w:rPr>
          <w:b/>
          <w:sz w:val="28"/>
          <w:szCs w:val="28"/>
        </w:rPr>
      </w:pPr>
    </w:p>
    <w:p w:rsidR="008076B9" w:rsidRDefault="008076B9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p w:rsidR="00323732" w:rsidRDefault="00323732" w:rsidP="00323732">
      <w:pPr>
        <w:pStyle w:val="ConsPlusTitle"/>
        <w:ind w:right="5245"/>
        <w:jc w:val="both"/>
        <w:outlineLvl w:val="0"/>
        <w:rPr>
          <w:b w:val="0"/>
        </w:rPr>
        <w:sectPr w:rsidR="00323732" w:rsidSect="004403E9">
          <w:pgSz w:w="11906" w:h="16838"/>
          <w:pgMar w:top="964" w:right="624" w:bottom="851" w:left="1418" w:header="709" w:footer="709" w:gutter="0"/>
          <w:cols w:space="708"/>
          <w:docGrid w:linePitch="360"/>
        </w:sectPr>
      </w:pPr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№2</w:t>
      </w:r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 Совета</w:t>
      </w:r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депутатов </w:t>
      </w:r>
      <w:proofErr w:type="gramStart"/>
      <w:r>
        <w:rPr>
          <w:b/>
          <w:sz w:val="20"/>
          <w:szCs w:val="20"/>
        </w:rPr>
        <w:t>муниципального</w:t>
      </w:r>
      <w:proofErr w:type="gramEnd"/>
    </w:p>
    <w:p w:rsidR="00323732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округа Преображенское</w:t>
      </w:r>
    </w:p>
    <w:p w:rsidR="00323732" w:rsidRPr="00257B56" w:rsidRDefault="00323732" w:rsidP="003237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 14/18 от 09 декабря 2014 года</w:t>
      </w:r>
    </w:p>
    <w:tbl>
      <w:tblPr>
        <w:tblW w:w="16501" w:type="dxa"/>
        <w:tblInd w:w="-459" w:type="dxa"/>
        <w:tblLook w:val="0000"/>
      </w:tblPr>
      <w:tblGrid>
        <w:gridCol w:w="567"/>
        <w:gridCol w:w="2410"/>
        <w:gridCol w:w="709"/>
        <w:gridCol w:w="709"/>
        <w:gridCol w:w="766"/>
        <w:gridCol w:w="651"/>
        <w:gridCol w:w="709"/>
        <w:gridCol w:w="1064"/>
        <w:gridCol w:w="800"/>
        <w:gridCol w:w="800"/>
        <w:gridCol w:w="800"/>
        <w:gridCol w:w="860"/>
        <w:gridCol w:w="1080"/>
        <w:gridCol w:w="4576"/>
      </w:tblGrid>
      <w:tr w:rsidR="00323732" w:rsidTr="00323732">
        <w:trPr>
          <w:trHeight w:val="1099"/>
        </w:trPr>
        <w:tc>
          <w:tcPr>
            <w:tcW w:w="165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3920C9">
              <w:rPr>
                <w:b/>
                <w:bCs/>
                <w:sz w:val="28"/>
                <w:szCs w:val="28"/>
              </w:rPr>
              <w:t>дресный перечень по вы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3920C9">
              <w:rPr>
                <w:b/>
                <w:bCs/>
                <w:sz w:val="28"/>
                <w:szCs w:val="28"/>
              </w:rPr>
              <w:t xml:space="preserve">олнению </w:t>
            </w:r>
            <w:proofErr w:type="spellStart"/>
            <w:r w:rsidRPr="003920C9">
              <w:rPr>
                <w:b/>
                <w:bCs/>
                <w:sz w:val="28"/>
                <w:szCs w:val="28"/>
              </w:rPr>
              <w:t>благоустроительных</w:t>
            </w:r>
            <w:proofErr w:type="spellEnd"/>
            <w:r w:rsidRPr="003920C9">
              <w:rPr>
                <w:b/>
                <w:bCs/>
                <w:sz w:val="28"/>
                <w:szCs w:val="28"/>
              </w:rPr>
              <w:t xml:space="preserve"> работ на дворовых территориях</w:t>
            </w:r>
          </w:p>
          <w:p w:rsidR="00323732" w:rsidRPr="003920C9" w:rsidRDefault="00323732" w:rsidP="00DC52A4">
            <w:pPr>
              <w:jc w:val="center"/>
              <w:rPr>
                <w:b/>
                <w:bCs/>
                <w:sz w:val="28"/>
                <w:szCs w:val="28"/>
              </w:rPr>
            </w:pPr>
            <w:r w:rsidRPr="003920C9">
              <w:rPr>
                <w:b/>
                <w:bCs/>
                <w:sz w:val="28"/>
                <w:szCs w:val="28"/>
              </w:rPr>
              <w:t xml:space="preserve"> района Преображенское в 2015 году</w:t>
            </w:r>
          </w:p>
        </w:tc>
      </w:tr>
      <w:tr w:rsidR="00323732" w:rsidTr="0032373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Устройство пешеходных дорожек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Устройство павильонов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кьонейнерных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площадок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согласно выделенному финансированию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732" w:rsidRDefault="00323732" w:rsidP="00DC52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Основание</w:t>
            </w:r>
          </w:p>
        </w:tc>
      </w:tr>
      <w:tr w:rsidR="00323732" w:rsidTr="00323732">
        <w:trPr>
          <w:trHeight w:val="30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замена МАФ (игровых) на детских площадках, шт.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замена МАФ (площадки для отдыха), шт.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Установка детских и спортивных игровых комплексов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Стоимость, 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резинового покрытия в местах переустановки МАФ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3732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732" w:rsidRDefault="00323732" w:rsidP="00DC5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3732" w:rsidTr="0032373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732" w:rsidTr="0032373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2-я Пугачевская ул. д. 6 к.2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128,25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586,25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обращение жителей (замена МАФ более  5 лет)</w:t>
            </w:r>
          </w:p>
        </w:tc>
      </w:tr>
      <w:tr w:rsidR="00323732" w:rsidTr="0032373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Б. Черкизовская  20 к.1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обращение на портал</w:t>
            </w:r>
          </w:p>
        </w:tc>
      </w:tr>
      <w:tr w:rsidR="00323732" w:rsidTr="0032373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Потешная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262,11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262,11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поручение АТИ (нарушение внешнего вида)</w:t>
            </w:r>
          </w:p>
        </w:tc>
      </w:tr>
      <w:tr w:rsidR="00323732" w:rsidTr="0032373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Б. Черкизовская 28 к.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 xml:space="preserve">поручение П. П. Бирюкова (замена  качелей с жесткой подвеской на </w:t>
            </w:r>
            <w:proofErr w:type="gramStart"/>
            <w:r w:rsidRPr="003920C9">
              <w:rPr>
                <w:sz w:val="20"/>
                <w:szCs w:val="20"/>
              </w:rPr>
              <w:t>гибкую</w:t>
            </w:r>
            <w:proofErr w:type="gramEnd"/>
            <w:r w:rsidRPr="003920C9">
              <w:rPr>
                <w:sz w:val="20"/>
                <w:szCs w:val="20"/>
              </w:rPr>
              <w:t>)</w:t>
            </w:r>
          </w:p>
        </w:tc>
      </w:tr>
      <w:tr w:rsidR="00323732" w:rsidTr="0032373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Б. Черкизовская д. 9 к.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170,50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14,26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559,76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замена МАФ, двор не благоустраивался более 5 лет</w:t>
            </w:r>
          </w:p>
        </w:tc>
      </w:tr>
      <w:tr w:rsidR="00323732" w:rsidTr="0032373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Default="00323732" w:rsidP="00DC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Знаменская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152,14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color w:val="000000"/>
                <w:sz w:val="20"/>
                <w:szCs w:val="20"/>
              </w:rPr>
            </w:pPr>
            <w:r w:rsidRPr="003920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402,14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замена МАФ, двор не благоустраивался более 5 лет</w:t>
            </w:r>
          </w:p>
        </w:tc>
      </w:tr>
      <w:tr w:rsidR="00323732" w:rsidTr="0032373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2001,26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</w:tr>
      <w:tr w:rsidR="00323732" w:rsidTr="0032373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20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  <w:r w:rsidRPr="003920C9">
              <w:rPr>
                <w:sz w:val="20"/>
                <w:szCs w:val="20"/>
              </w:rPr>
              <w:t> </w:t>
            </w:r>
          </w:p>
        </w:tc>
      </w:tr>
      <w:tr w:rsidR="00323732" w:rsidTr="00323732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Default="00323732" w:rsidP="00DC52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23732" w:rsidRPr="003920C9" w:rsidRDefault="00323732" w:rsidP="00DC52A4">
            <w:pPr>
              <w:jc w:val="center"/>
              <w:rPr>
                <w:b/>
                <w:bCs/>
                <w:color w:val="000000"/>
              </w:rPr>
            </w:pPr>
            <w:r w:rsidRPr="003920C9">
              <w:rPr>
                <w:b/>
                <w:bCs/>
                <w:color w:val="000000"/>
                <w:sz w:val="22"/>
                <w:szCs w:val="22"/>
              </w:rPr>
              <w:t>2001,26</w:t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732" w:rsidRPr="003920C9" w:rsidRDefault="00323732" w:rsidP="00DC52A4">
            <w:pPr>
              <w:rPr>
                <w:sz w:val="20"/>
                <w:szCs w:val="20"/>
              </w:rPr>
            </w:pPr>
          </w:p>
        </w:tc>
      </w:tr>
    </w:tbl>
    <w:p w:rsidR="00323732" w:rsidRPr="004F3042" w:rsidRDefault="00323732" w:rsidP="00323732">
      <w:pPr>
        <w:pStyle w:val="ConsPlusTitle"/>
        <w:ind w:right="5245"/>
        <w:jc w:val="both"/>
        <w:outlineLvl w:val="0"/>
        <w:rPr>
          <w:b w:val="0"/>
        </w:rPr>
      </w:pPr>
    </w:p>
    <w:sectPr w:rsidR="00323732" w:rsidRPr="004F3042" w:rsidSect="00323732">
      <w:pgSz w:w="16838" w:h="11906" w:orient="landscape"/>
      <w:pgMar w:top="1418" w:right="96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307AF"/>
    <w:rsid w:val="0005017B"/>
    <w:rsid w:val="000906ED"/>
    <w:rsid w:val="000A269B"/>
    <w:rsid w:val="000A366B"/>
    <w:rsid w:val="000C5D6A"/>
    <w:rsid w:val="000D4ABF"/>
    <w:rsid w:val="000F2CCE"/>
    <w:rsid w:val="00114ABB"/>
    <w:rsid w:val="00127CBD"/>
    <w:rsid w:val="00140842"/>
    <w:rsid w:val="00156B1C"/>
    <w:rsid w:val="00160165"/>
    <w:rsid w:val="001C622E"/>
    <w:rsid w:val="001C758E"/>
    <w:rsid w:val="001D6562"/>
    <w:rsid w:val="001F7B65"/>
    <w:rsid w:val="00243744"/>
    <w:rsid w:val="002A6C23"/>
    <w:rsid w:val="002B2337"/>
    <w:rsid w:val="002B3106"/>
    <w:rsid w:val="002B6634"/>
    <w:rsid w:val="002D2CD4"/>
    <w:rsid w:val="002D3097"/>
    <w:rsid w:val="002D4A8C"/>
    <w:rsid w:val="002E6396"/>
    <w:rsid w:val="002F11D0"/>
    <w:rsid w:val="003043DC"/>
    <w:rsid w:val="00306CAA"/>
    <w:rsid w:val="00313094"/>
    <w:rsid w:val="00323732"/>
    <w:rsid w:val="003440E4"/>
    <w:rsid w:val="003472F3"/>
    <w:rsid w:val="00362834"/>
    <w:rsid w:val="00384523"/>
    <w:rsid w:val="00391D16"/>
    <w:rsid w:val="003A12C3"/>
    <w:rsid w:val="003D02C2"/>
    <w:rsid w:val="003D0F94"/>
    <w:rsid w:val="003F3BF2"/>
    <w:rsid w:val="0043098F"/>
    <w:rsid w:val="004403E9"/>
    <w:rsid w:val="004761E1"/>
    <w:rsid w:val="00497619"/>
    <w:rsid w:val="004A0CE8"/>
    <w:rsid w:val="004B21C7"/>
    <w:rsid w:val="004B3533"/>
    <w:rsid w:val="004B476E"/>
    <w:rsid w:val="004B5B9A"/>
    <w:rsid w:val="004D3108"/>
    <w:rsid w:val="004D57CE"/>
    <w:rsid w:val="004D65DB"/>
    <w:rsid w:val="004D70AB"/>
    <w:rsid w:val="004F3042"/>
    <w:rsid w:val="005237E7"/>
    <w:rsid w:val="00592ECB"/>
    <w:rsid w:val="005952DD"/>
    <w:rsid w:val="005C2B92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B40FE"/>
    <w:rsid w:val="006C4A7A"/>
    <w:rsid w:val="006C6A9E"/>
    <w:rsid w:val="006D74CA"/>
    <w:rsid w:val="00721503"/>
    <w:rsid w:val="00721F23"/>
    <w:rsid w:val="00727D0B"/>
    <w:rsid w:val="00751E5E"/>
    <w:rsid w:val="00796BD9"/>
    <w:rsid w:val="007D7496"/>
    <w:rsid w:val="008076B9"/>
    <w:rsid w:val="00820369"/>
    <w:rsid w:val="00834AA5"/>
    <w:rsid w:val="00856F17"/>
    <w:rsid w:val="008F18FE"/>
    <w:rsid w:val="0092019C"/>
    <w:rsid w:val="00922D40"/>
    <w:rsid w:val="00931E19"/>
    <w:rsid w:val="00933B3A"/>
    <w:rsid w:val="009514FA"/>
    <w:rsid w:val="00983C05"/>
    <w:rsid w:val="009857C7"/>
    <w:rsid w:val="009C0ED1"/>
    <w:rsid w:val="009D2250"/>
    <w:rsid w:val="009D3543"/>
    <w:rsid w:val="00A2198A"/>
    <w:rsid w:val="00A21C5B"/>
    <w:rsid w:val="00A25252"/>
    <w:rsid w:val="00A62111"/>
    <w:rsid w:val="00A71022"/>
    <w:rsid w:val="00AB11F9"/>
    <w:rsid w:val="00AB2A29"/>
    <w:rsid w:val="00AC426A"/>
    <w:rsid w:val="00AC4CB5"/>
    <w:rsid w:val="00AD30A7"/>
    <w:rsid w:val="00AD5ED4"/>
    <w:rsid w:val="00B15882"/>
    <w:rsid w:val="00B51711"/>
    <w:rsid w:val="00B76680"/>
    <w:rsid w:val="00B83931"/>
    <w:rsid w:val="00BA4A33"/>
    <w:rsid w:val="00BC24B5"/>
    <w:rsid w:val="00BD48A9"/>
    <w:rsid w:val="00BF3F13"/>
    <w:rsid w:val="00C01176"/>
    <w:rsid w:val="00C05072"/>
    <w:rsid w:val="00C315A2"/>
    <w:rsid w:val="00C4739A"/>
    <w:rsid w:val="00C843E6"/>
    <w:rsid w:val="00C93104"/>
    <w:rsid w:val="00CC11C1"/>
    <w:rsid w:val="00CC65FE"/>
    <w:rsid w:val="00CD02BA"/>
    <w:rsid w:val="00CD4FCF"/>
    <w:rsid w:val="00CF0B03"/>
    <w:rsid w:val="00D20B4A"/>
    <w:rsid w:val="00D47108"/>
    <w:rsid w:val="00D6330A"/>
    <w:rsid w:val="00D63A40"/>
    <w:rsid w:val="00D64040"/>
    <w:rsid w:val="00D676BF"/>
    <w:rsid w:val="00D70937"/>
    <w:rsid w:val="00D9193A"/>
    <w:rsid w:val="00DF2394"/>
    <w:rsid w:val="00DF6864"/>
    <w:rsid w:val="00E14AD6"/>
    <w:rsid w:val="00E277BA"/>
    <w:rsid w:val="00E52BB2"/>
    <w:rsid w:val="00E53761"/>
    <w:rsid w:val="00E6087D"/>
    <w:rsid w:val="00E779A2"/>
    <w:rsid w:val="00E848BC"/>
    <w:rsid w:val="00F30A1F"/>
    <w:rsid w:val="00F42431"/>
    <w:rsid w:val="00F87E12"/>
    <w:rsid w:val="00F93497"/>
    <w:rsid w:val="00FA038A"/>
    <w:rsid w:val="00FA6A10"/>
    <w:rsid w:val="00FB2660"/>
    <w:rsid w:val="00FC6214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FB2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2013-12-04T12:04:00Z</dcterms:created>
  <dcterms:modified xsi:type="dcterms:W3CDTF">2014-12-11T07:43:00Z</dcterms:modified>
</cp:coreProperties>
</file>