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933B3A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августа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F87E12">
        <w:rPr>
          <w:b/>
          <w:sz w:val="28"/>
          <w:szCs w:val="28"/>
        </w:rPr>
        <w:t>/</w:t>
      </w:r>
      <w:r w:rsidR="00796BD9">
        <w:rPr>
          <w:b/>
          <w:sz w:val="28"/>
          <w:szCs w:val="28"/>
        </w:rPr>
        <w:t>3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796BD9" w:rsidRDefault="00796BD9" w:rsidP="00796BD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согласовании адресного перечня</w:t>
      </w:r>
    </w:p>
    <w:p w:rsidR="00796BD9" w:rsidRDefault="00796BD9" w:rsidP="00796BD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дворовых территорий </w:t>
      </w:r>
    </w:p>
    <w:p w:rsidR="00796BD9" w:rsidRDefault="00796BD9" w:rsidP="00796BD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района Преображенское по посадке </w:t>
      </w:r>
    </w:p>
    <w:p w:rsidR="00796BD9" w:rsidRDefault="00796BD9" w:rsidP="00796BD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деревьев и кустарников</w:t>
      </w:r>
    </w:p>
    <w:p w:rsidR="00796BD9" w:rsidRDefault="008F18FE" w:rsidP="00796BD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осенний период 2014 года</w:t>
      </w:r>
    </w:p>
    <w:p w:rsidR="00796BD9" w:rsidRDefault="00796BD9" w:rsidP="00796BD9">
      <w:pPr>
        <w:pStyle w:val="a3"/>
        <w:jc w:val="left"/>
        <w:rPr>
          <w:b/>
          <w:bCs/>
          <w:color w:val="000000"/>
        </w:rPr>
      </w:pPr>
    </w:p>
    <w:p w:rsidR="00796BD9" w:rsidRDefault="00796BD9" w:rsidP="00796BD9">
      <w:pPr>
        <w:pStyle w:val="a3"/>
        <w:ind w:firstLine="700"/>
      </w:pPr>
      <w:r>
        <w:t xml:space="preserve">В соответствии с пунктом 4 части 2 статьи 1 Закона города Москвы </w:t>
      </w:r>
      <w: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b/>
        </w:rPr>
        <w:t xml:space="preserve"> Совет депутатов муниципального округ  Преображенское решил:</w:t>
      </w:r>
    </w:p>
    <w:p w:rsidR="00796BD9" w:rsidRDefault="00796BD9" w:rsidP="00796BD9">
      <w:pPr>
        <w:ind w:firstLine="70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 Согласовать адресный перечень дворовых территорий района Преображенское по посадке деревьев и кустарников в осенний период 2014 года</w:t>
      </w:r>
      <w:r>
        <w:rPr>
          <w:iCs/>
          <w:sz w:val="28"/>
          <w:szCs w:val="28"/>
        </w:rPr>
        <w:t xml:space="preserve"> (приложение). </w:t>
      </w:r>
    </w:p>
    <w:p w:rsidR="00796BD9" w:rsidRDefault="00796BD9" w:rsidP="00796BD9">
      <w:pPr>
        <w:pStyle w:val="a3"/>
        <w:ind w:firstLine="700"/>
      </w:pPr>
      <w:r>
        <w:rPr>
          <w:iCs/>
        </w:rPr>
        <w:t>2</w:t>
      </w:r>
      <w:r>
        <w:t>. Направить настоящее решение в управу района Преображенское города Москвы, префектуру  Восточного административного округа города Москвы и Департамент территориальных органов исполнительной власти города Москвы.</w:t>
      </w:r>
    </w:p>
    <w:p w:rsidR="00796BD9" w:rsidRDefault="00796BD9" w:rsidP="00796BD9">
      <w:pPr>
        <w:pStyle w:val="a3"/>
        <w:ind w:firstLine="700"/>
      </w:pPr>
      <w:r>
        <w:t xml:space="preserve">3. Опубликовать настоящее решение в </w:t>
      </w:r>
      <w:r w:rsidR="001C758E">
        <w:t>бюллетене «Московский муниципальный вестник»</w:t>
      </w:r>
      <w:r>
        <w:t xml:space="preserve"> и разместить на официальном сайте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preobr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96BD9" w:rsidRDefault="00796BD9" w:rsidP="00796BD9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 муниципального округа Преображенское  Иноземцеву Н.И.</w:t>
      </w:r>
    </w:p>
    <w:p w:rsidR="00796BD9" w:rsidRDefault="00796BD9" w:rsidP="00796BD9">
      <w:pPr>
        <w:jc w:val="both"/>
        <w:rPr>
          <w:sz w:val="28"/>
          <w:szCs w:val="28"/>
        </w:rPr>
      </w:pPr>
    </w:p>
    <w:p w:rsidR="00796BD9" w:rsidRDefault="00796BD9" w:rsidP="00796BD9">
      <w:pPr>
        <w:jc w:val="both"/>
        <w:rPr>
          <w:sz w:val="28"/>
          <w:szCs w:val="28"/>
        </w:rPr>
      </w:pPr>
    </w:p>
    <w:p w:rsidR="00796BD9" w:rsidRDefault="00796BD9" w:rsidP="00796BD9">
      <w:pPr>
        <w:jc w:val="both"/>
        <w:rPr>
          <w:sz w:val="28"/>
          <w:szCs w:val="28"/>
        </w:rPr>
      </w:pPr>
    </w:p>
    <w:p w:rsidR="00796BD9" w:rsidRDefault="00796BD9" w:rsidP="00796BD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46"/>
        <w:gridCol w:w="5125"/>
      </w:tblGrid>
      <w:tr w:rsidR="00796BD9" w:rsidTr="00796BD9">
        <w:tc>
          <w:tcPr>
            <w:tcW w:w="4785" w:type="dxa"/>
            <w:vAlign w:val="bottom"/>
            <w:hideMark/>
          </w:tcPr>
          <w:p w:rsidR="00796BD9" w:rsidRDefault="00796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 Преображенское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5583" w:type="dxa"/>
            <w:vAlign w:val="bottom"/>
            <w:hideMark/>
          </w:tcPr>
          <w:p w:rsidR="00796BD9" w:rsidRDefault="00796BD9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796BD9" w:rsidRDefault="00796BD9" w:rsidP="00796BD9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796BD9" w:rsidRDefault="00796BD9" w:rsidP="00796BD9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796BD9" w:rsidRDefault="00796BD9" w:rsidP="00796BD9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796BD9" w:rsidRDefault="00796BD9" w:rsidP="00796BD9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796BD9" w:rsidRDefault="00796BD9" w:rsidP="00796BD9">
      <w:pPr>
        <w:tabs>
          <w:tab w:val="left" w:pos="5954"/>
        </w:tabs>
        <w:jc w:val="center"/>
        <w:rPr>
          <w:b/>
          <w:sz w:val="28"/>
          <w:szCs w:val="28"/>
        </w:rPr>
      </w:pPr>
    </w:p>
    <w:tbl>
      <w:tblPr>
        <w:tblW w:w="9451" w:type="dxa"/>
        <w:tblInd w:w="93" w:type="dxa"/>
        <w:tblLook w:val="04A0"/>
      </w:tblPr>
      <w:tblGrid>
        <w:gridCol w:w="600"/>
        <w:gridCol w:w="2320"/>
        <w:gridCol w:w="1720"/>
        <w:gridCol w:w="1634"/>
        <w:gridCol w:w="1617"/>
        <w:gridCol w:w="1560"/>
      </w:tblGrid>
      <w:tr w:rsidR="00796BD9" w:rsidTr="00796BD9">
        <w:trPr>
          <w:trHeight w:val="315"/>
        </w:trPr>
        <w:tc>
          <w:tcPr>
            <w:tcW w:w="600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720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634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617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  <w:p w:rsidR="00796BD9" w:rsidRDefault="00796BD9">
            <w:pPr>
              <w:rPr>
                <w:color w:val="000000"/>
              </w:rPr>
            </w:pPr>
          </w:p>
          <w:p w:rsidR="00796BD9" w:rsidRDefault="00796BD9">
            <w:pPr>
              <w:rPr>
                <w:color w:val="000000"/>
              </w:rPr>
            </w:pPr>
          </w:p>
          <w:p w:rsidR="00796BD9" w:rsidRDefault="00796BD9">
            <w:pPr>
              <w:rPr>
                <w:color w:val="000000"/>
              </w:rPr>
            </w:pPr>
          </w:p>
        </w:tc>
      </w:tr>
      <w:tr w:rsidR="00796BD9" w:rsidTr="00796BD9">
        <w:trPr>
          <w:trHeight w:val="1005"/>
        </w:trPr>
        <w:tc>
          <w:tcPr>
            <w:tcW w:w="9451" w:type="dxa"/>
            <w:gridSpan w:val="6"/>
            <w:vAlign w:val="center"/>
          </w:tcPr>
          <w:p w:rsidR="00796BD9" w:rsidRDefault="00796BD9">
            <w:pPr>
              <w:tabs>
                <w:tab w:val="left" w:pos="5954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796BD9" w:rsidRDefault="00796BD9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решению Совета депутатов</w:t>
            </w:r>
          </w:p>
          <w:p w:rsidR="00796BD9" w:rsidRDefault="00796BD9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округа </w:t>
            </w:r>
          </w:p>
          <w:p w:rsidR="00796BD9" w:rsidRDefault="00796BD9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Преображенское</w:t>
            </w:r>
          </w:p>
          <w:p w:rsidR="00796BD9" w:rsidRDefault="00796BD9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 августа 2014 года № 10/3</w:t>
            </w:r>
          </w:p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</w:p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</w:p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Адресный перечень дворовых территорий  района Преображенское </w:t>
            </w:r>
          </w:p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Восточного административного округа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Москвы, по посадке деревьев и кустарников на осенний период 2014 года</w:t>
            </w:r>
          </w:p>
        </w:tc>
      </w:tr>
      <w:tr w:rsidR="00796BD9" w:rsidTr="00796BD9">
        <w:trPr>
          <w:trHeight w:val="315"/>
        </w:trPr>
        <w:tc>
          <w:tcPr>
            <w:tcW w:w="600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720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634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617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796BD9" w:rsidRDefault="00796BD9">
            <w:pPr>
              <w:rPr>
                <w:color w:val="000000"/>
              </w:rPr>
            </w:pPr>
          </w:p>
        </w:tc>
      </w:tr>
      <w:tr w:rsidR="00796BD9" w:rsidTr="00796BD9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Порода деревьев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Колличество</w:t>
            </w:r>
            <w:proofErr w:type="spellEnd"/>
            <w:r>
              <w:rPr>
                <w:b/>
                <w:bCs/>
                <w:color w:val="000000"/>
              </w:rPr>
              <w:t xml:space="preserve"> деревьев,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Порода кустарников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Количесво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кусарников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</w:tr>
      <w:tr w:rsidR="00796BD9" w:rsidTr="00796BD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д. 5, корп.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Береза пушистая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96BD9" w:rsidTr="00796BD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д. 6, корп.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 Клен остролистный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Кизильник блестящий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д. 6, корп.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Клен остролистный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Кизильник блестящий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  <w:r>
              <w:rPr>
                <w:i/>
                <w:iCs/>
                <w:color w:val="000000"/>
              </w:rPr>
              <w:t> </w:t>
            </w:r>
          </w:p>
        </w:tc>
      </w:tr>
      <w:tr w:rsidR="00796BD9" w:rsidTr="00796BD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д. 6, корп.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Клен остролистный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96BD9" w:rsidTr="00796BD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д. 6, корп.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Липа мелколистная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д. 20, корп.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 Каштан конский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  <w:r>
              <w:rPr>
                <w:color w:val="000000"/>
              </w:rPr>
              <w:t>Кизильник блестящий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100 </w:t>
            </w: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д. 20, корп.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Береза пушистая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Кизильник блестящий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Хромова, д. 7/1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BD9" w:rsidRDefault="00796BD9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D9" w:rsidRDefault="00796BD9">
            <w:pPr>
              <w:jc w:val="center"/>
              <w:rPr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Кизильник блестящий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Знаменская, д.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Дуб красный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Кизильник блестящий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Преображенский Вал,  д. 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Липа мелколистная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 xml:space="preserve">1-й </w:t>
            </w:r>
            <w:proofErr w:type="spellStart"/>
            <w:r>
              <w:rPr>
                <w:color w:val="000000"/>
              </w:rPr>
              <w:t>Зборовский</w:t>
            </w:r>
            <w:proofErr w:type="spellEnd"/>
            <w:r>
              <w:rPr>
                <w:color w:val="000000"/>
              </w:rPr>
              <w:t xml:space="preserve"> пер., д.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Липа мелколистная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2-я Пугачевская, д. 5, корп.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color w:val="000000"/>
              </w:rPr>
            </w:pPr>
            <w:r>
              <w:rPr>
                <w:color w:val="000000"/>
              </w:rPr>
              <w:t>Липа мелколистная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jc w:val="center"/>
              <w:rPr>
                <w:iCs/>
                <w:color w:val="000000"/>
              </w:rPr>
            </w:pPr>
          </w:p>
        </w:tc>
      </w:tr>
      <w:tr w:rsidR="00796BD9" w:rsidTr="00796B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96BD9" w:rsidRDefault="00796B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</w:tr>
      <w:tr w:rsidR="00796BD9" w:rsidTr="00796BD9">
        <w:trPr>
          <w:trHeight w:val="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BD9" w:rsidRDefault="00796BD9">
            <w:pPr>
              <w:rPr>
                <w:b/>
                <w:bCs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6BD9" w:rsidTr="00796BD9">
        <w:trPr>
          <w:trHeight w:val="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BD9" w:rsidRDefault="00796BD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</w:t>
            </w:r>
          </w:p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Почвогрунта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95,35 куб.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BD9" w:rsidRDefault="00796BD9">
            <w:pPr>
              <w:rPr>
                <w:b/>
                <w:bCs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14,35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BD9" w:rsidRDefault="00796BD9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BD9" w:rsidRDefault="00796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81,00</w:t>
            </w:r>
          </w:p>
        </w:tc>
      </w:tr>
    </w:tbl>
    <w:p w:rsidR="00796BD9" w:rsidRDefault="00796BD9" w:rsidP="00796BD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796BD9" w:rsidRDefault="00796BD9" w:rsidP="00796BD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607CAE" w:rsidRDefault="00607CAE" w:rsidP="00933B3A">
      <w:pPr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3533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721503"/>
    <w:rsid w:val="00727D0B"/>
    <w:rsid w:val="00751E5E"/>
    <w:rsid w:val="00796BD9"/>
    <w:rsid w:val="007D7496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2013-12-04T12:04:00Z</dcterms:created>
  <dcterms:modified xsi:type="dcterms:W3CDTF">2014-08-19T06:25:00Z</dcterms:modified>
</cp:coreProperties>
</file>