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C" w:rsidRDefault="0038787C" w:rsidP="0038787C">
      <w:pPr>
        <w:ind w:firstLine="708"/>
        <w:jc w:val="both"/>
      </w:pPr>
    </w:p>
    <w:p w:rsidR="0038787C" w:rsidRDefault="0038787C" w:rsidP="0038787C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38787C" w:rsidRPr="001E0639" w:rsidRDefault="0038787C" w:rsidP="0038787C">
      <w:pPr>
        <w:jc w:val="right"/>
        <w:rPr>
          <w:b/>
        </w:rPr>
      </w:pPr>
      <w:r>
        <w:rPr>
          <w:b/>
        </w:rPr>
        <w:t>П</w:t>
      </w:r>
      <w:r w:rsidRPr="001E0639">
        <w:rPr>
          <w:b/>
        </w:rPr>
        <w:t>роект</w:t>
      </w:r>
    </w:p>
    <w:p w:rsidR="0038787C" w:rsidRDefault="0038787C" w:rsidP="0038787C">
      <w:pPr>
        <w:jc w:val="right"/>
      </w:pPr>
    </w:p>
    <w:p w:rsidR="0038787C" w:rsidRPr="00770BCD" w:rsidRDefault="0038787C" w:rsidP="0038787C">
      <w:pPr>
        <w:adjustRightInd w:val="0"/>
        <w:jc w:val="center"/>
        <w:rPr>
          <w:b/>
        </w:rPr>
      </w:pPr>
      <w:r>
        <w:rPr>
          <w:b/>
          <w:bCs/>
        </w:rPr>
        <w:t>СОВЕТ ДЕПУТАТОВ</w:t>
      </w:r>
    </w:p>
    <w:p w:rsidR="0038787C" w:rsidRPr="00063F3C" w:rsidRDefault="0038787C" w:rsidP="0038787C">
      <w:pPr>
        <w:adjustRightInd w:val="0"/>
        <w:jc w:val="center"/>
        <w:rPr>
          <w:b/>
        </w:rPr>
      </w:pPr>
      <w:r>
        <w:rPr>
          <w:b/>
        </w:rPr>
        <w:t>МУНИЦИПАЛЬНОГО ОКРУГА ПРЕОБРАЖЕНСКОЕ</w:t>
      </w:r>
      <w:r w:rsidRPr="00063F3C">
        <w:rPr>
          <w:b/>
        </w:rPr>
        <w:t xml:space="preserve"> </w:t>
      </w:r>
    </w:p>
    <w:p w:rsidR="0038787C" w:rsidRPr="00063F3C" w:rsidRDefault="0038787C" w:rsidP="0038787C">
      <w:pPr>
        <w:jc w:val="center"/>
        <w:rPr>
          <w:b/>
          <w:bCs/>
        </w:rPr>
      </w:pPr>
    </w:p>
    <w:p w:rsidR="0038787C" w:rsidRPr="0030271E" w:rsidRDefault="0038787C" w:rsidP="0038787C">
      <w:pPr>
        <w:jc w:val="center"/>
        <w:rPr>
          <w:b/>
          <w:bCs/>
        </w:rPr>
      </w:pPr>
      <w:r w:rsidRPr="0030271E">
        <w:rPr>
          <w:b/>
          <w:bCs/>
        </w:rPr>
        <w:t>РЕШЕНИЕ</w:t>
      </w:r>
    </w:p>
    <w:p w:rsidR="0038787C" w:rsidRPr="0030271E" w:rsidRDefault="0038787C" w:rsidP="0038787C">
      <w:pPr>
        <w:jc w:val="both"/>
      </w:pPr>
    </w:p>
    <w:p w:rsidR="0038787C" w:rsidRPr="0030271E" w:rsidRDefault="0038787C" w:rsidP="0038787C">
      <w:pPr>
        <w:jc w:val="both"/>
      </w:pPr>
      <w:r w:rsidRPr="0030271E">
        <w:t>____</w:t>
      </w:r>
      <w:r>
        <w:t xml:space="preserve"> ___________ 20__</w:t>
      </w:r>
      <w:r w:rsidRPr="0030271E">
        <w:t xml:space="preserve"> года №_________</w:t>
      </w:r>
    </w:p>
    <w:p w:rsidR="0038787C" w:rsidRPr="00D62A2A" w:rsidRDefault="0038787C" w:rsidP="0038787C">
      <w:pPr>
        <w:ind w:left="5812"/>
        <w:jc w:val="both"/>
        <w:rPr>
          <w:b/>
          <w:sz w:val="28"/>
          <w:szCs w:val="28"/>
        </w:rPr>
      </w:pPr>
    </w:p>
    <w:p w:rsidR="0038787C" w:rsidRDefault="0038787C" w:rsidP="0038787C">
      <w:pPr>
        <w:ind w:left="5670"/>
        <w:rPr>
          <w:sz w:val="28"/>
          <w:szCs w:val="28"/>
        </w:rPr>
      </w:pPr>
    </w:p>
    <w:p w:rsidR="0038787C" w:rsidRDefault="0038787C" w:rsidP="0038787C">
      <w:pPr>
        <w:ind w:left="5670"/>
        <w:rPr>
          <w:sz w:val="28"/>
          <w:szCs w:val="28"/>
        </w:rPr>
      </w:pPr>
    </w:p>
    <w:p w:rsidR="0038787C" w:rsidRDefault="0038787C" w:rsidP="0038787C">
      <w:pPr>
        <w:ind w:left="5670"/>
        <w:rPr>
          <w:sz w:val="28"/>
          <w:szCs w:val="28"/>
        </w:rPr>
      </w:pPr>
    </w:p>
    <w:p w:rsidR="0038787C" w:rsidRPr="003D4A09" w:rsidRDefault="0038787C" w:rsidP="0038787C">
      <w:pPr>
        <w:ind w:left="5670"/>
      </w:pPr>
    </w:p>
    <w:p w:rsidR="0038787C" w:rsidRPr="003D4A09" w:rsidRDefault="0038787C" w:rsidP="0038787C">
      <w:pPr>
        <w:tabs>
          <w:tab w:val="left" w:pos="4111"/>
        </w:tabs>
        <w:ind w:right="5527"/>
      </w:pPr>
      <w:r w:rsidRPr="003D4A09">
        <w:rPr>
          <w:b/>
          <w:bCs/>
        </w:rPr>
        <w:t xml:space="preserve">О территориальном общественном самоуправлении в </w:t>
      </w:r>
      <w:r w:rsidRPr="003D4A09">
        <w:rPr>
          <w:b/>
        </w:rPr>
        <w:t>муниципальном округе Преображенское</w:t>
      </w:r>
    </w:p>
    <w:p w:rsidR="0038787C" w:rsidRPr="003D4A09" w:rsidRDefault="0038787C" w:rsidP="0038787C">
      <w:pPr>
        <w:pStyle w:val="a6"/>
        <w:ind w:firstLine="700"/>
        <w:rPr>
          <w:sz w:val="24"/>
          <w:szCs w:val="24"/>
        </w:rPr>
      </w:pPr>
    </w:p>
    <w:p w:rsidR="0038787C" w:rsidRPr="003D4A09" w:rsidRDefault="0038787C" w:rsidP="0038787C">
      <w:pPr>
        <w:adjustRightInd w:val="0"/>
        <w:ind w:firstLine="540"/>
        <w:jc w:val="both"/>
        <w:outlineLvl w:val="1"/>
        <w:rPr>
          <w:b/>
        </w:rPr>
      </w:pPr>
      <w:r w:rsidRPr="003D4A09">
        <w:t xml:space="preserve">В соответствии со статьей 27 Федерального закона </w:t>
      </w:r>
      <w:r w:rsidRPr="003D4A09">
        <w:br/>
        <w:t xml:space="preserve">от 6 октября 2003 года № 131-ФЗ «Об общих принципах организации местного самоуправления в </w:t>
      </w:r>
      <w:r>
        <w:t>Российской Федерации», статьей 32</w:t>
      </w:r>
      <w:r w:rsidRPr="003D4A09">
        <w:t xml:space="preserve"> Устава муниципального округа Преображенское Совет депутатов муниципального округа Преображенское решил:</w:t>
      </w:r>
    </w:p>
    <w:p w:rsidR="0038787C" w:rsidRPr="003D4A09" w:rsidRDefault="0038787C" w:rsidP="0038787C">
      <w:pPr>
        <w:pStyle w:val="a6"/>
        <w:ind w:firstLine="700"/>
        <w:rPr>
          <w:sz w:val="24"/>
          <w:szCs w:val="24"/>
        </w:rPr>
      </w:pPr>
      <w:r w:rsidRPr="003D4A09">
        <w:rPr>
          <w:sz w:val="24"/>
          <w:szCs w:val="24"/>
        </w:rPr>
        <w:t>1. Утвердить:</w:t>
      </w:r>
    </w:p>
    <w:p w:rsidR="0038787C" w:rsidRPr="003D4A09" w:rsidRDefault="0038787C" w:rsidP="0038787C">
      <w:pPr>
        <w:pStyle w:val="a6"/>
        <w:ind w:firstLine="700"/>
        <w:rPr>
          <w:sz w:val="24"/>
          <w:szCs w:val="24"/>
        </w:rPr>
      </w:pPr>
      <w:r w:rsidRPr="003D4A09">
        <w:rPr>
          <w:sz w:val="24"/>
          <w:szCs w:val="24"/>
        </w:rPr>
        <w:t>1.1. Порядок организации и осуществления территориального общественного самоуправления в муниципальном округе Преображенское (приложение 1);</w:t>
      </w:r>
    </w:p>
    <w:p w:rsidR="0038787C" w:rsidRPr="003D4A09" w:rsidRDefault="0038787C" w:rsidP="0038787C">
      <w:pPr>
        <w:widowControl w:val="0"/>
        <w:ind w:firstLine="700"/>
        <w:jc w:val="both"/>
      </w:pPr>
      <w:r w:rsidRPr="003D4A09">
        <w:t>1.2. Порядок регистрации уставов территориальных общественных самоуправлений в муниципальном округе Преображенское (приложение 2);</w:t>
      </w:r>
    </w:p>
    <w:p w:rsidR="0038787C" w:rsidRPr="003D4A09" w:rsidRDefault="0038787C" w:rsidP="0038787C">
      <w:pPr>
        <w:widowControl w:val="0"/>
        <w:ind w:firstLine="700"/>
        <w:jc w:val="both"/>
      </w:pPr>
      <w:r w:rsidRPr="003D4A09">
        <w:t xml:space="preserve">1.3. Штампы для регистрации устава </w:t>
      </w:r>
      <w:bookmarkStart w:id="0" w:name="OLE_LINK4"/>
      <w:bookmarkStart w:id="1" w:name="OLE_LINK5"/>
      <w:bookmarkStart w:id="2" w:name="OLE_LINK6"/>
      <w:r w:rsidRPr="003D4A09">
        <w:t>территориального общественного самоуправления</w:t>
      </w:r>
      <w:bookmarkEnd w:id="0"/>
      <w:bookmarkEnd w:id="1"/>
      <w:bookmarkEnd w:id="2"/>
      <w:r w:rsidRPr="003D4A09">
        <w:t>, изменений и дополнений в устав территориального общественного самоуправления (приложение 3);</w:t>
      </w:r>
    </w:p>
    <w:p w:rsidR="0038787C" w:rsidRPr="003D4A09" w:rsidRDefault="0038787C" w:rsidP="0038787C">
      <w:pPr>
        <w:widowControl w:val="0"/>
        <w:ind w:firstLine="700"/>
        <w:jc w:val="both"/>
      </w:pPr>
      <w:r w:rsidRPr="003D4A09">
        <w:t>1.4. Форму свидетельства о регистрации устава территориального общественного самоуправления (приложение 4).</w:t>
      </w:r>
    </w:p>
    <w:p w:rsidR="0038787C" w:rsidRPr="003D4A09" w:rsidRDefault="0038787C" w:rsidP="0038787C">
      <w:pPr>
        <w:adjustRightInd w:val="0"/>
        <w:ind w:firstLine="700"/>
        <w:jc w:val="both"/>
      </w:pPr>
      <w:r w:rsidRPr="003D4A09">
        <w:t>2. А</w:t>
      </w:r>
      <w:r w:rsidRPr="003D4A09">
        <w:rPr>
          <w:bCs/>
        </w:rPr>
        <w:t xml:space="preserve">дминистрации </w:t>
      </w:r>
      <w:r w:rsidRPr="003D4A09">
        <w:t>муниципального округа Преображенское обеспечить изготовление</w:t>
      </w:r>
      <w:bookmarkStart w:id="3" w:name="OLE_LINK1"/>
      <w:bookmarkStart w:id="4" w:name="OLE_LINK2"/>
      <w:bookmarkStart w:id="5" w:name="OLE_LINK3"/>
      <w:r w:rsidRPr="003D4A09">
        <w:t xml:space="preserve"> штампов для регистрации устава территориального общественного самоуправления, изменений и дополнений в него (пункт 1.3), свидетельства о регистрации устава территориального общественного самоуправления (пункт 1.4).</w:t>
      </w:r>
    </w:p>
    <w:bookmarkEnd w:id="3"/>
    <w:bookmarkEnd w:id="4"/>
    <w:bookmarkEnd w:id="5"/>
    <w:p w:rsidR="0038787C" w:rsidRPr="003D4A09" w:rsidRDefault="0038787C" w:rsidP="0038787C">
      <w:pPr>
        <w:pStyle w:val="a6"/>
        <w:ind w:firstLine="700"/>
        <w:rPr>
          <w:sz w:val="24"/>
          <w:szCs w:val="24"/>
        </w:rPr>
      </w:pPr>
      <w:r w:rsidRPr="003D4A09">
        <w:rPr>
          <w:sz w:val="24"/>
          <w:szCs w:val="24"/>
        </w:rPr>
        <w:t>3. Настоящее решение вступает в силу со дня его официального опубликования в бюллетене «Московский муниципальный вестник».</w:t>
      </w:r>
    </w:p>
    <w:p w:rsidR="0038787C" w:rsidRPr="003D4A09" w:rsidRDefault="0038787C" w:rsidP="0038787C">
      <w:pPr>
        <w:pStyle w:val="a6"/>
        <w:ind w:firstLine="700"/>
        <w:rPr>
          <w:sz w:val="24"/>
          <w:szCs w:val="24"/>
        </w:rPr>
      </w:pPr>
      <w:r w:rsidRPr="003D4A09">
        <w:rPr>
          <w:sz w:val="24"/>
          <w:szCs w:val="24"/>
        </w:rPr>
        <w:t xml:space="preserve">4. </w:t>
      </w:r>
      <w:proofErr w:type="gramStart"/>
      <w:r w:rsidRPr="003D4A09">
        <w:rPr>
          <w:sz w:val="24"/>
          <w:szCs w:val="24"/>
        </w:rPr>
        <w:t>Признать утратившим силу решени</w:t>
      </w:r>
      <w:r>
        <w:rPr>
          <w:sz w:val="24"/>
          <w:szCs w:val="24"/>
        </w:rPr>
        <w:t xml:space="preserve">е </w:t>
      </w:r>
      <w:r w:rsidRPr="003D4A09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Собрания внутригородского муниципального образования</w:t>
      </w:r>
      <w:r w:rsidRPr="003D4A09">
        <w:rPr>
          <w:sz w:val="24"/>
          <w:szCs w:val="24"/>
        </w:rPr>
        <w:t xml:space="preserve"> Преображенское</w:t>
      </w:r>
      <w:r>
        <w:rPr>
          <w:sz w:val="24"/>
          <w:szCs w:val="24"/>
        </w:rPr>
        <w:t xml:space="preserve"> в городе Москве</w:t>
      </w:r>
      <w:r w:rsidRPr="003D4A09">
        <w:rPr>
          <w:sz w:val="24"/>
          <w:szCs w:val="24"/>
        </w:rPr>
        <w:t xml:space="preserve">  от </w:t>
      </w:r>
      <w:r>
        <w:rPr>
          <w:sz w:val="24"/>
          <w:szCs w:val="24"/>
        </w:rPr>
        <w:t xml:space="preserve">11 октября </w:t>
      </w:r>
      <w:r w:rsidRPr="003D4A09">
        <w:rPr>
          <w:sz w:val="24"/>
          <w:szCs w:val="24"/>
        </w:rPr>
        <w:t> 20</w:t>
      </w:r>
      <w:r>
        <w:rPr>
          <w:sz w:val="24"/>
          <w:szCs w:val="24"/>
        </w:rPr>
        <w:t>11</w:t>
      </w:r>
      <w:r w:rsidRPr="003D4A09">
        <w:rPr>
          <w:sz w:val="24"/>
          <w:szCs w:val="24"/>
        </w:rPr>
        <w:t xml:space="preserve"> года № </w:t>
      </w:r>
      <w:r>
        <w:rPr>
          <w:sz w:val="24"/>
          <w:szCs w:val="24"/>
        </w:rPr>
        <w:t>29-01-03МС</w:t>
      </w:r>
      <w:r w:rsidRPr="003D4A0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</w:t>
      </w:r>
      <w:r w:rsidRPr="003D4A09">
        <w:rPr>
          <w:sz w:val="24"/>
          <w:szCs w:val="24"/>
        </w:rPr>
        <w:t>территориально</w:t>
      </w:r>
      <w:r>
        <w:rPr>
          <w:sz w:val="24"/>
          <w:szCs w:val="24"/>
        </w:rPr>
        <w:t>м</w:t>
      </w:r>
      <w:r w:rsidRPr="003D4A09">
        <w:rPr>
          <w:sz w:val="24"/>
          <w:szCs w:val="24"/>
        </w:rPr>
        <w:t xml:space="preserve"> общественного самоуправления в</w:t>
      </w:r>
      <w:r>
        <w:rPr>
          <w:sz w:val="24"/>
          <w:szCs w:val="24"/>
        </w:rPr>
        <w:t xml:space="preserve">о внутригородском </w:t>
      </w:r>
      <w:r w:rsidRPr="003D4A09">
        <w:rPr>
          <w:sz w:val="24"/>
          <w:szCs w:val="24"/>
        </w:rPr>
        <w:t xml:space="preserve"> муниципальном о</w:t>
      </w:r>
      <w:r>
        <w:rPr>
          <w:sz w:val="24"/>
          <w:szCs w:val="24"/>
        </w:rPr>
        <w:t>бразовании</w:t>
      </w:r>
      <w:r w:rsidRPr="003D4A09">
        <w:rPr>
          <w:sz w:val="24"/>
          <w:szCs w:val="24"/>
        </w:rPr>
        <w:t xml:space="preserve"> Преображенское </w:t>
      </w:r>
      <w:r>
        <w:rPr>
          <w:sz w:val="24"/>
          <w:szCs w:val="24"/>
        </w:rPr>
        <w:t>в городе Москве</w:t>
      </w:r>
      <w:r w:rsidRPr="003D4A09">
        <w:rPr>
          <w:sz w:val="24"/>
          <w:szCs w:val="24"/>
        </w:rPr>
        <w:t>».</w:t>
      </w:r>
      <w:proofErr w:type="gramEnd"/>
    </w:p>
    <w:p w:rsidR="0038787C" w:rsidRPr="003D4A09" w:rsidRDefault="0038787C" w:rsidP="0038787C">
      <w:pPr>
        <w:pStyle w:val="a6"/>
        <w:ind w:firstLine="700"/>
        <w:rPr>
          <w:sz w:val="24"/>
          <w:szCs w:val="24"/>
        </w:rPr>
      </w:pPr>
      <w:r w:rsidRPr="003D4A09">
        <w:rPr>
          <w:sz w:val="24"/>
          <w:szCs w:val="24"/>
        </w:rPr>
        <w:t xml:space="preserve">5. </w:t>
      </w:r>
      <w:proofErr w:type="gramStart"/>
      <w:r w:rsidRPr="003D4A09">
        <w:rPr>
          <w:sz w:val="24"/>
          <w:szCs w:val="24"/>
        </w:rPr>
        <w:t>Контроль за</w:t>
      </w:r>
      <w:proofErr w:type="gramEnd"/>
      <w:r w:rsidRPr="003D4A09">
        <w:rPr>
          <w:sz w:val="24"/>
          <w:szCs w:val="24"/>
        </w:rPr>
        <w:t xml:space="preserve"> выполнением настоящего решения возложить на главу муниципального округа Преображенское Иноземцеву Н.И..</w:t>
      </w:r>
    </w:p>
    <w:p w:rsidR="0038787C" w:rsidRPr="003D4A09" w:rsidRDefault="0038787C" w:rsidP="0038787C">
      <w:pPr>
        <w:pStyle w:val="a6"/>
        <w:rPr>
          <w:sz w:val="24"/>
          <w:szCs w:val="24"/>
        </w:rPr>
      </w:pPr>
    </w:p>
    <w:p w:rsidR="0038787C" w:rsidRPr="003D4A09" w:rsidRDefault="0038787C" w:rsidP="0038787C">
      <w:pPr>
        <w:pStyle w:val="a6"/>
        <w:rPr>
          <w:sz w:val="24"/>
          <w:szCs w:val="24"/>
        </w:rPr>
      </w:pPr>
    </w:p>
    <w:p w:rsidR="0038787C" w:rsidRPr="003D4A09" w:rsidRDefault="0038787C" w:rsidP="0038787C">
      <w:pPr>
        <w:pStyle w:val="a6"/>
        <w:rPr>
          <w:b/>
          <w:sz w:val="24"/>
          <w:szCs w:val="24"/>
        </w:rPr>
      </w:pPr>
      <w:r w:rsidRPr="003D4A09">
        <w:rPr>
          <w:b/>
          <w:bCs/>
          <w:sz w:val="24"/>
          <w:szCs w:val="24"/>
        </w:rPr>
        <w:t xml:space="preserve">Глава </w:t>
      </w:r>
      <w:r w:rsidRPr="003D4A09">
        <w:rPr>
          <w:b/>
          <w:sz w:val="24"/>
          <w:szCs w:val="24"/>
        </w:rPr>
        <w:t xml:space="preserve">муниципального округа </w:t>
      </w:r>
    </w:p>
    <w:p w:rsidR="0038787C" w:rsidRPr="003D4A09" w:rsidRDefault="0038787C" w:rsidP="0038787C">
      <w:pPr>
        <w:ind w:left="4248" w:hanging="4248"/>
        <w:rPr>
          <w:sz w:val="20"/>
          <w:szCs w:val="20"/>
        </w:rPr>
      </w:pPr>
      <w:r w:rsidRPr="003D4A09">
        <w:rPr>
          <w:b/>
        </w:rPr>
        <w:t>Преображенское</w:t>
      </w:r>
      <w:r w:rsidRPr="003D4A09">
        <w:rPr>
          <w:b/>
        </w:rPr>
        <w:tab/>
      </w:r>
      <w:r w:rsidRPr="003D4A09">
        <w:rPr>
          <w:b/>
        </w:rPr>
        <w:tab/>
      </w:r>
      <w:r w:rsidRPr="003D4A09">
        <w:rPr>
          <w:b/>
        </w:rPr>
        <w:tab/>
      </w:r>
      <w:r w:rsidRPr="003D4A09">
        <w:rPr>
          <w:b/>
        </w:rPr>
        <w:tab/>
      </w:r>
      <w:r w:rsidRPr="003D4A09">
        <w:rPr>
          <w:b/>
        </w:rPr>
        <w:tab/>
      </w:r>
      <w:r>
        <w:rPr>
          <w:b/>
        </w:rPr>
        <w:tab/>
      </w:r>
      <w:r w:rsidRPr="003D4A0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proofErr w:type="spellStart"/>
      <w:r w:rsidRPr="003D4A09">
        <w:rPr>
          <w:b/>
        </w:rPr>
        <w:t>Н.И.Иноземцева</w:t>
      </w:r>
      <w:proofErr w:type="spellEnd"/>
      <w:r w:rsidRPr="001B313E">
        <w:rPr>
          <w:b/>
          <w:sz w:val="28"/>
          <w:szCs w:val="28"/>
        </w:rPr>
        <w:br w:type="page"/>
      </w:r>
      <w:r w:rsidRPr="003D4A09">
        <w:rPr>
          <w:b/>
          <w:sz w:val="20"/>
          <w:szCs w:val="20"/>
        </w:rPr>
        <w:lastRenderedPageBreak/>
        <w:t xml:space="preserve">        </w:t>
      </w:r>
      <w:r w:rsidRPr="003D4A09">
        <w:rPr>
          <w:sz w:val="20"/>
          <w:szCs w:val="20"/>
        </w:rPr>
        <w:t>Приложение 1</w:t>
      </w:r>
    </w:p>
    <w:p w:rsidR="0038787C" w:rsidRPr="003D4A09" w:rsidRDefault="0038787C" w:rsidP="0038787C">
      <w:pPr>
        <w:ind w:left="4800"/>
        <w:jc w:val="right"/>
        <w:rPr>
          <w:sz w:val="20"/>
          <w:szCs w:val="20"/>
        </w:rPr>
      </w:pPr>
      <w:r w:rsidRPr="003D4A09">
        <w:rPr>
          <w:sz w:val="20"/>
          <w:szCs w:val="20"/>
        </w:rPr>
        <w:t>к решению Совета депутатов муниципального округа</w:t>
      </w:r>
      <w:r>
        <w:rPr>
          <w:sz w:val="20"/>
          <w:szCs w:val="20"/>
        </w:rPr>
        <w:t xml:space="preserve"> </w:t>
      </w:r>
      <w:r w:rsidRPr="003D4A09">
        <w:rPr>
          <w:sz w:val="20"/>
          <w:szCs w:val="20"/>
        </w:rPr>
        <w:t xml:space="preserve">Преображенское </w:t>
      </w:r>
    </w:p>
    <w:p w:rsidR="0038787C" w:rsidRPr="003D4A09" w:rsidRDefault="0038787C" w:rsidP="0038787C">
      <w:pPr>
        <w:ind w:left="4800"/>
        <w:jc w:val="right"/>
        <w:rPr>
          <w:sz w:val="20"/>
          <w:szCs w:val="20"/>
        </w:rPr>
      </w:pPr>
      <w:r w:rsidRPr="003D4A09">
        <w:rPr>
          <w:sz w:val="20"/>
          <w:szCs w:val="20"/>
        </w:rPr>
        <w:t>от ___ февраля 2016 года № _____</w:t>
      </w:r>
    </w:p>
    <w:p w:rsidR="0038787C" w:rsidRPr="003D4A09" w:rsidRDefault="0038787C" w:rsidP="0038787C">
      <w:pPr>
        <w:pStyle w:val="a6"/>
        <w:jc w:val="center"/>
        <w:rPr>
          <w:b/>
        </w:rPr>
      </w:pPr>
    </w:p>
    <w:p w:rsidR="0038787C" w:rsidRPr="00D62A2A" w:rsidRDefault="0038787C" w:rsidP="0038787C">
      <w:pPr>
        <w:pStyle w:val="a6"/>
        <w:jc w:val="center"/>
        <w:rPr>
          <w:b/>
          <w:sz w:val="24"/>
          <w:szCs w:val="24"/>
        </w:rPr>
      </w:pPr>
      <w:r w:rsidRPr="00D62A2A">
        <w:rPr>
          <w:b/>
          <w:sz w:val="24"/>
          <w:szCs w:val="24"/>
        </w:rPr>
        <w:t xml:space="preserve">Порядок </w:t>
      </w:r>
    </w:p>
    <w:p w:rsidR="0038787C" w:rsidRPr="00D62A2A" w:rsidRDefault="0038787C" w:rsidP="0038787C">
      <w:pPr>
        <w:jc w:val="center"/>
        <w:rPr>
          <w:b/>
          <w:color w:val="000000"/>
        </w:rPr>
      </w:pPr>
      <w:r w:rsidRPr="00D62A2A">
        <w:rPr>
          <w:b/>
        </w:rPr>
        <w:t xml:space="preserve">организации и осуществления территориального общественного самоуправления </w:t>
      </w:r>
      <w:r w:rsidRPr="00D62A2A">
        <w:rPr>
          <w:b/>
          <w:color w:val="000000"/>
        </w:rPr>
        <w:t xml:space="preserve">в </w:t>
      </w:r>
      <w:r w:rsidRPr="00D62A2A">
        <w:rPr>
          <w:b/>
        </w:rPr>
        <w:t>муниципальном округе Преображенское</w:t>
      </w:r>
    </w:p>
    <w:p w:rsidR="0038787C" w:rsidRPr="00D62A2A" w:rsidRDefault="0038787C" w:rsidP="0038787C">
      <w:pPr>
        <w:pStyle w:val="a6"/>
        <w:jc w:val="center"/>
        <w:rPr>
          <w:b/>
          <w:sz w:val="24"/>
          <w:szCs w:val="24"/>
        </w:rPr>
      </w:pPr>
    </w:p>
    <w:p w:rsidR="0038787C" w:rsidRPr="00D62A2A" w:rsidRDefault="0038787C" w:rsidP="0038787C">
      <w:pPr>
        <w:pStyle w:val="a6"/>
        <w:jc w:val="center"/>
        <w:rPr>
          <w:b/>
          <w:sz w:val="24"/>
          <w:szCs w:val="24"/>
        </w:rPr>
      </w:pPr>
      <w:r w:rsidRPr="00D62A2A">
        <w:rPr>
          <w:b/>
          <w:sz w:val="24"/>
          <w:szCs w:val="24"/>
        </w:rPr>
        <w:t>Общие положения</w:t>
      </w:r>
    </w:p>
    <w:p w:rsidR="0038787C" w:rsidRPr="00D62A2A" w:rsidRDefault="0038787C" w:rsidP="0038787C">
      <w:pPr>
        <w:pStyle w:val="a6"/>
        <w:jc w:val="center"/>
        <w:rPr>
          <w:b/>
          <w:sz w:val="24"/>
          <w:szCs w:val="24"/>
        </w:rPr>
      </w:pPr>
    </w:p>
    <w:p w:rsidR="0038787C" w:rsidRPr="00D62A2A" w:rsidRDefault="0038787C" w:rsidP="0038787C">
      <w:pPr>
        <w:ind w:firstLine="720"/>
        <w:jc w:val="both"/>
      </w:pPr>
      <w:r w:rsidRPr="00D62A2A">
        <w:t>1. Настоящий Порядок регулирует отношения, связанные с организацией и осуществлением территориального общественного самоуправления (далее – ТОС) в муниципальном округе Преображенское (далее – муниципальный округ), взаимодействием органов местного самоуправления муниципального округа</w:t>
      </w:r>
      <w:r w:rsidRPr="00D62A2A">
        <w:rPr>
          <w:i/>
        </w:rPr>
        <w:t xml:space="preserve">  </w:t>
      </w:r>
      <w:r w:rsidRPr="00D62A2A">
        <w:t>(далее – органы местного самоуправления) с ТОС.</w:t>
      </w:r>
    </w:p>
    <w:p w:rsidR="0038787C" w:rsidRPr="00D62A2A" w:rsidRDefault="0038787C" w:rsidP="0038787C">
      <w:pPr>
        <w:ind w:firstLine="720"/>
        <w:jc w:val="both"/>
      </w:pPr>
      <w:r w:rsidRPr="00D62A2A">
        <w:t>2. ТОС является формой участия граждан в осуществлении местного самоуправления в муниципальном округе</w:t>
      </w:r>
      <w:r w:rsidRPr="00D62A2A">
        <w:rPr>
          <w:i/>
        </w:rPr>
        <w:t xml:space="preserve"> </w:t>
      </w:r>
      <w:r w:rsidRPr="00D62A2A">
        <w:t>.</w:t>
      </w:r>
    </w:p>
    <w:p w:rsidR="0038787C" w:rsidRPr="00D62A2A" w:rsidRDefault="0038787C" w:rsidP="0038787C">
      <w:pPr>
        <w:ind w:firstLine="720"/>
        <w:jc w:val="both"/>
      </w:pPr>
      <w:r w:rsidRPr="00D62A2A">
        <w:t xml:space="preserve">3. </w:t>
      </w:r>
      <w:proofErr w:type="gramStart"/>
      <w:r w:rsidRPr="00D62A2A">
        <w:t>Граждане Российской Федерации имеют право организовать ТОС по месту их жительства на части территории муниципального округа</w:t>
      </w:r>
      <w:r w:rsidRPr="00D62A2A">
        <w:rPr>
          <w:i/>
        </w:rPr>
        <w:t xml:space="preserve"> </w:t>
      </w:r>
      <w:r w:rsidRPr="00D62A2A">
        <w:t xml:space="preserve"> для самостоятельного и под свою ответственность осуществления собственных инициатив по вопросам местного значения, установленных Уставом муниципального округа</w:t>
      </w:r>
      <w:r w:rsidRPr="00D62A2A">
        <w:rPr>
          <w:i/>
        </w:rPr>
        <w:t xml:space="preserve"> </w:t>
      </w:r>
      <w:r w:rsidRPr="00D62A2A">
        <w:t xml:space="preserve"> в соответствии с Законом города Москвы от 6 ноября 2002 года № 56 «Об организации местного самоуправления в городе Москве». </w:t>
      </w:r>
      <w:proofErr w:type="gramEnd"/>
    </w:p>
    <w:p w:rsidR="0038787C" w:rsidRPr="00D62A2A" w:rsidRDefault="0038787C" w:rsidP="0038787C">
      <w:pPr>
        <w:ind w:firstLine="720"/>
        <w:jc w:val="both"/>
      </w:pPr>
      <w:r w:rsidRPr="00D62A2A">
        <w:t xml:space="preserve">4. В организации и осуществлении ТОС имеют право принимать участие граждане Российской Федерации, постоянно или преимущественно проживающие на территории муниципального округа, достигшие шестнадцатилетнего возраста (далее – граждане или жители). </w:t>
      </w:r>
    </w:p>
    <w:p w:rsidR="0038787C" w:rsidRPr="00D62A2A" w:rsidRDefault="0038787C" w:rsidP="0038787C">
      <w:pPr>
        <w:ind w:firstLine="720"/>
        <w:jc w:val="both"/>
      </w:pPr>
      <w:r w:rsidRPr="00D62A2A">
        <w:t>5. Организация ТОС включает:</w:t>
      </w:r>
    </w:p>
    <w:p w:rsidR="0038787C" w:rsidRPr="00D62A2A" w:rsidRDefault="0038787C" w:rsidP="0038787C">
      <w:pPr>
        <w:ind w:firstLine="720"/>
        <w:jc w:val="both"/>
      </w:pPr>
      <w:r w:rsidRPr="00D62A2A">
        <w:t>1) создание гражданами инициативной группы (далее – инициативная группа);</w:t>
      </w:r>
    </w:p>
    <w:p w:rsidR="0038787C" w:rsidRPr="00D62A2A" w:rsidRDefault="0038787C" w:rsidP="0038787C">
      <w:pPr>
        <w:ind w:firstLine="720"/>
        <w:jc w:val="both"/>
      </w:pPr>
      <w:r w:rsidRPr="00D62A2A">
        <w:t>2) установление границ территории ТОС;</w:t>
      </w:r>
    </w:p>
    <w:p w:rsidR="0038787C" w:rsidRPr="00D62A2A" w:rsidRDefault="0038787C" w:rsidP="0038787C">
      <w:pPr>
        <w:ind w:firstLine="720"/>
        <w:jc w:val="both"/>
      </w:pPr>
      <w:r w:rsidRPr="00D62A2A">
        <w:t>3) проведение собрания (конференции) граждан;</w:t>
      </w:r>
    </w:p>
    <w:p w:rsidR="0038787C" w:rsidRPr="00D62A2A" w:rsidRDefault="0038787C" w:rsidP="0038787C">
      <w:pPr>
        <w:ind w:firstLine="720"/>
        <w:jc w:val="both"/>
      </w:pPr>
      <w:r w:rsidRPr="00D62A2A">
        <w:t>4) оформление документов, принятых собранием (конференцией) граждан;</w:t>
      </w:r>
    </w:p>
    <w:p w:rsidR="0038787C" w:rsidRPr="00D62A2A" w:rsidRDefault="0038787C" w:rsidP="0038787C">
      <w:pPr>
        <w:ind w:firstLine="720"/>
        <w:jc w:val="both"/>
        <w:rPr>
          <w:b/>
          <w:i/>
        </w:rPr>
      </w:pPr>
      <w:r w:rsidRPr="00D62A2A">
        <w:t xml:space="preserve">5) регистрацию устава ТОС </w:t>
      </w:r>
      <w:r w:rsidRPr="00D62A2A">
        <w:rPr>
          <w:i/>
        </w:rPr>
        <w:t xml:space="preserve"> </w:t>
      </w:r>
      <w:r w:rsidRPr="00D62A2A">
        <w:t>администрацией муниципального округа</w:t>
      </w:r>
      <w:r w:rsidRPr="00D62A2A" w:rsidDel="00A733AF">
        <w:t xml:space="preserve"> </w:t>
      </w:r>
      <w:r w:rsidRPr="00D62A2A">
        <w:t xml:space="preserve">(далее – </w:t>
      </w:r>
      <w:r w:rsidRPr="00D62A2A">
        <w:rPr>
          <w:i/>
        </w:rPr>
        <w:t xml:space="preserve"> администрация</w:t>
      </w:r>
      <w:r w:rsidRPr="00D62A2A">
        <w:t>);</w:t>
      </w:r>
    </w:p>
    <w:p w:rsidR="0038787C" w:rsidRPr="00D62A2A" w:rsidRDefault="0038787C" w:rsidP="0038787C">
      <w:pPr>
        <w:ind w:firstLine="720"/>
        <w:jc w:val="both"/>
      </w:pPr>
      <w:r w:rsidRPr="00D62A2A">
        <w:t>6) государственную регистрацию ТОС в качестве юридического лица (в соответствии с уставом ТОС).</w:t>
      </w:r>
    </w:p>
    <w:p w:rsidR="0038787C" w:rsidRPr="00D62A2A" w:rsidRDefault="0038787C" w:rsidP="0038787C">
      <w:pPr>
        <w:ind w:firstLine="720"/>
        <w:jc w:val="both"/>
        <w:rPr>
          <w:rFonts w:eastAsia="MS Mincho"/>
        </w:rPr>
      </w:pPr>
      <w:r w:rsidRPr="00D62A2A">
        <w:t xml:space="preserve">6. ТОС считается учрежденным с момента регистрации устава ТОС </w:t>
      </w:r>
      <w:r w:rsidRPr="00D62A2A">
        <w:rPr>
          <w:i/>
        </w:rPr>
        <w:t xml:space="preserve"> </w:t>
      </w:r>
      <w:r w:rsidRPr="00D62A2A">
        <w:t xml:space="preserve">администрацией </w:t>
      </w:r>
      <w:r w:rsidRPr="00D62A2A">
        <w:rPr>
          <w:rFonts w:eastAsia="MS Mincho"/>
        </w:rPr>
        <w:t xml:space="preserve">в порядке, установленном решением Совета депутатов </w:t>
      </w:r>
      <w:r w:rsidRPr="00D62A2A">
        <w:t>муниципального округа</w:t>
      </w:r>
      <w:r w:rsidRPr="00D62A2A">
        <w:rPr>
          <w:i/>
        </w:rPr>
        <w:t xml:space="preserve"> </w:t>
      </w:r>
      <w:r w:rsidRPr="00D62A2A">
        <w:rPr>
          <w:rFonts w:eastAsia="MS Mincho"/>
        </w:rPr>
        <w:t xml:space="preserve"> (далее – Совет депутатов).</w:t>
      </w:r>
    </w:p>
    <w:p w:rsidR="0038787C" w:rsidRPr="00D62A2A" w:rsidRDefault="0038787C" w:rsidP="0038787C">
      <w:pPr>
        <w:ind w:firstLine="720"/>
        <w:jc w:val="both"/>
        <w:rPr>
          <w:rFonts w:eastAsia="MS Mincho"/>
        </w:rPr>
      </w:pPr>
    </w:p>
    <w:p w:rsidR="0038787C" w:rsidRPr="00D62A2A" w:rsidRDefault="0038787C" w:rsidP="0038787C">
      <w:pPr>
        <w:jc w:val="center"/>
        <w:rPr>
          <w:b/>
        </w:rPr>
      </w:pPr>
      <w:r w:rsidRPr="00D62A2A">
        <w:rPr>
          <w:b/>
        </w:rPr>
        <w:t>Инициативная группа</w:t>
      </w:r>
    </w:p>
    <w:p w:rsidR="0038787C" w:rsidRPr="00D62A2A" w:rsidRDefault="0038787C" w:rsidP="0038787C">
      <w:pPr>
        <w:jc w:val="center"/>
        <w:rPr>
          <w:b/>
        </w:rPr>
      </w:pP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7. Организация ТОС осуществляется инициативной группой в количестве не менее 10 человек.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 xml:space="preserve">8. Создание инициативной группы граждан оформляется протоколом о её создании с указанием предмета создания, </w:t>
      </w:r>
      <w:r w:rsidRPr="00D62A2A">
        <w:rPr>
          <w:rFonts w:ascii="Times New Roman" w:eastAsia="MS Mincho" w:hAnsi="Times New Roman" w:cs="Times New Roman"/>
          <w:sz w:val="24"/>
          <w:szCs w:val="24"/>
        </w:rPr>
        <w:t xml:space="preserve">фамилий, имён, отчеств её </w:t>
      </w:r>
      <w:r w:rsidRPr="00D62A2A">
        <w:rPr>
          <w:rFonts w:ascii="Times New Roman" w:hAnsi="Times New Roman" w:cs="Times New Roman"/>
          <w:sz w:val="24"/>
          <w:szCs w:val="24"/>
        </w:rPr>
        <w:t xml:space="preserve">членов, года рождения и места их жительства. Протокол подписывается всеми членами инициативной группы, копия протокола направляется в </w:t>
      </w:r>
      <w:r w:rsidRPr="00D62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2A2A">
        <w:rPr>
          <w:rFonts w:ascii="Times New Roman" w:hAnsi="Times New Roman" w:cs="Times New Roman"/>
          <w:sz w:val="24"/>
          <w:szCs w:val="24"/>
        </w:rPr>
        <w:t>администрацию и Совет депутатов в течение 7 дней со дня создания инициативной группы.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9. Инициативная группа:</w:t>
      </w:r>
    </w:p>
    <w:p w:rsidR="0038787C" w:rsidRPr="00D62A2A" w:rsidRDefault="0038787C" w:rsidP="0038787C">
      <w:pPr>
        <w:adjustRightInd w:val="0"/>
        <w:ind w:firstLine="720"/>
        <w:jc w:val="both"/>
      </w:pPr>
      <w:r w:rsidRPr="00D62A2A">
        <w:t>1) принимает решение об организации ТОС;</w:t>
      </w:r>
    </w:p>
    <w:p w:rsidR="0038787C" w:rsidRPr="00D62A2A" w:rsidRDefault="0038787C" w:rsidP="0038787C">
      <w:pPr>
        <w:adjustRightInd w:val="0"/>
        <w:ind w:firstLine="720"/>
        <w:jc w:val="both"/>
      </w:pPr>
      <w:r w:rsidRPr="00D62A2A">
        <w:lastRenderedPageBreak/>
        <w:t xml:space="preserve">2) в зависимости от числа граждан, постоянно или преимущественно проживающих на территории образуемого ТОС, готовит проведение собрания (конференции) граждан. При численности жителей, проживающих на территории образуемого ТОС, менее </w:t>
      </w:r>
      <w:r w:rsidRPr="00D62A2A">
        <w:rPr>
          <w:iCs/>
        </w:rPr>
        <w:t>300</w:t>
      </w:r>
      <w:r w:rsidRPr="00D62A2A">
        <w:t xml:space="preserve"> человек – проводится собрание, при численности жителей более </w:t>
      </w:r>
      <w:r w:rsidRPr="00D62A2A">
        <w:rPr>
          <w:iCs/>
        </w:rPr>
        <w:t>300</w:t>
      </w:r>
      <w:r w:rsidRPr="00D62A2A">
        <w:t xml:space="preserve"> человек – конференция;</w:t>
      </w:r>
    </w:p>
    <w:p w:rsidR="0038787C" w:rsidRPr="00D62A2A" w:rsidRDefault="0038787C" w:rsidP="0038787C">
      <w:pPr>
        <w:adjustRightInd w:val="0"/>
        <w:ind w:firstLine="720"/>
        <w:jc w:val="both"/>
      </w:pPr>
      <w:r w:rsidRPr="00D62A2A">
        <w:t xml:space="preserve">3) составляет списки жителей территории </w:t>
      </w:r>
      <w:proofErr w:type="gramStart"/>
      <w:r w:rsidRPr="00D62A2A">
        <w:t>образуемого</w:t>
      </w:r>
      <w:proofErr w:type="gramEnd"/>
      <w:r w:rsidRPr="00D62A2A">
        <w:t xml:space="preserve"> ТОС;</w:t>
      </w:r>
    </w:p>
    <w:p w:rsidR="0038787C" w:rsidRPr="00D62A2A" w:rsidRDefault="0038787C" w:rsidP="0038787C">
      <w:pPr>
        <w:adjustRightInd w:val="0"/>
        <w:ind w:firstLine="720"/>
        <w:jc w:val="both"/>
      </w:pPr>
      <w:r w:rsidRPr="00D62A2A">
        <w:t>4) осуществляет иные функции, необходимые для организации ТОС.</w:t>
      </w:r>
    </w:p>
    <w:p w:rsidR="0038787C" w:rsidRPr="00D62A2A" w:rsidRDefault="0038787C" w:rsidP="0038787C">
      <w:pPr>
        <w:adjustRightInd w:val="0"/>
        <w:ind w:firstLine="720"/>
        <w:jc w:val="both"/>
      </w:pPr>
    </w:p>
    <w:p w:rsidR="0038787C" w:rsidRPr="00D62A2A" w:rsidRDefault="0038787C" w:rsidP="0038787C">
      <w:pPr>
        <w:pStyle w:val="ConsPlusNormal"/>
        <w:jc w:val="center"/>
        <w:rPr>
          <w:b/>
          <w:sz w:val="24"/>
          <w:szCs w:val="24"/>
        </w:rPr>
      </w:pPr>
      <w:r w:rsidRPr="00D62A2A">
        <w:rPr>
          <w:b/>
          <w:sz w:val="24"/>
          <w:szCs w:val="24"/>
        </w:rPr>
        <w:t>Территория ТОС</w:t>
      </w:r>
    </w:p>
    <w:p w:rsidR="0038787C" w:rsidRPr="00D62A2A" w:rsidRDefault="0038787C" w:rsidP="0038787C">
      <w:pPr>
        <w:pStyle w:val="ConsPlusNormal"/>
        <w:jc w:val="center"/>
        <w:rPr>
          <w:b/>
          <w:sz w:val="24"/>
          <w:szCs w:val="24"/>
        </w:rPr>
      </w:pP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10.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 (далее – территория ТОС).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11. Обязательные условия для территории ТОС: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1) границы территории ТОС не могут выходить за пределы границ муниципального округа</w:t>
      </w:r>
      <w:proofErr w:type="gramStart"/>
      <w:r w:rsidRPr="00D62A2A">
        <w:rPr>
          <w:i/>
          <w:sz w:val="24"/>
          <w:szCs w:val="24"/>
        </w:rPr>
        <w:t xml:space="preserve"> </w:t>
      </w:r>
      <w:r w:rsidRPr="00D62A2A">
        <w:rPr>
          <w:sz w:val="24"/>
          <w:szCs w:val="24"/>
        </w:rPr>
        <w:t>;</w:t>
      </w:r>
      <w:proofErr w:type="gramEnd"/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2) установление границ территории ТОС не является основанием права владения, пользования и распоряжения земельными участками, предоставления земельных участков и проводится исключительно в целях организации ТОС;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3) состав территории, на которой осуществляется ТОС не входят территории, закрепленные в установленном порядке за учреждениями, предприятиями, организациями и территории общего пользования.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4) в границах территории ТОС может осуществлять свою деятельность только одно ТОС;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12. Границы территории ТОС устанавливаются Советом депутатов по предложению инициативной группы. </w:t>
      </w:r>
    </w:p>
    <w:p w:rsidR="0038787C" w:rsidRPr="00D62A2A" w:rsidRDefault="0038787C" w:rsidP="0038787C">
      <w:pPr>
        <w:adjustRightInd w:val="0"/>
        <w:ind w:firstLine="720"/>
        <w:jc w:val="both"/>
      </w:pPr>
      <w:r w:rsidRPr="00D62A2A">
        <w:t xml:space="preserve">13. Инициативная группа письменно обращается в Совет депутатов с предложением об установлении границ территории ТОС (далее – предложение инициативной группы). К предложению прилагается описание границ территории ТОС (пункт 10), сведения о домовладениях и численности жителей (пункт 4), проживающих в этих границах. 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14. Предложение инициативной группы рассматривается на заседании Совета депутатов </w:t>
      </w:r>
      <w:r w:rsidRPr="00D62A2A">
        <w:rPr>
          <w:spacing w:val="-1"/>
          <w:sz w:val="24"/>
          <w:szCs w:val="24"/>
        </w:rPr>
        <w:t>не позднее 30 дней</w:t>
      </w:r>
      <w:r w:rsidRPr="00D62A2A">
        <w:rPr>
          <w:spacing w:val="1"/>
          <w:sz w:val="24"/>
          <w:szCs w:val="24"/>
        </w:rPr>
        <w:t xml:space="preserve"> со дня его поступления в Совет депутатов</w:t>
      </w:r>
      <w:r w:rsidRPr="00D62A2A">
        <w:rPr>
          <w:sz w:val="24"/>
          <w:szCs w:val="24"/>
        </w:rPr>
        <w:t xml:space="preserve">. 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В случае если предложение инициативной группы поступило в период летнего перерыва в работе Совета депутатов, указанный срок исчисляется со дня окончания такого перерыва в работе.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15. По результатам рассмотрения предложения инициативной группы Совет депутатов принимает решение об установлении границ территории ТОС в соответствии с предложением инициативной группы либо об отказе в установлении границ территории ТОС. 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Решение Совета депутатов об отказе в установлении границ территории ТОС должно быть мотивированным. 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16. Принятое Советом депутатов решение направляется инициативной группе не позднее </w:t>
      </w:r>
      <w:r w:rsidRPr="00D62A2A">
        <w:rPr>
          <w:i/>
          <w:sz w:val="24"/>
          <w:szCs w:val="24"/>
        </w:rPr>
        <w:t>3</w:t>
      </w:r>
      <w:r w:rsidRPr="00D62A2A">
        <w:rPr>
          <w:sz w:val="24"/>
          <w:szCs w:val="24"/>
        </w:rPr>
        <w:t xml:space="preserve"> дней после дня его принятия.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17. В случае если Советом депутатов принято решение об отказе в установлении границ территории ТОС, инициативная группа вправе обратиться в Совет депутатов повторно после устранения причин отказа в установлении границ территории ТОС. 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18. После принятия Советом депутатов решения об установлении границ территории ТОС инициативная группа имеет право проводить собрания (конференции) граждан.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19. Решение Совета депутатов об отказе в установлении границ территории ТОС может быть обжаловано в судебном порядке.</w:t>
      </w:r>
    </w:p>
    <w:p w:rsidR="0038787C" w:rsidRPr="00D62A2A" w:rsidRDefault="0038787C" w:rsidP="0038787C">
      <w:pPr>
        <w:pStyle w:val="ConsPlusNormal"/>
        <w:ind w:firstLine="540"/>
        <w:jc w:val="both"/>
        <w:rPr>
          <w:sz w:val="24"/>
          <w:szCs w:val="24"/>
        </w:rPr>
      </w:pPr>
    </w:p>
    <w:p w:rsidR="0038787C" w:rsidRPr="00D62A2A" w:rsidRDefault="0038787C" w:rsidP="0038787C">
      <w:pPr>
        <w:pStyle w:val="ConsPlusNormal"/>
        <w:jc w:val="center"/>
        <w:rPr>
          <w:b/>
          <w:sz w:val="24"/>
          <w:szCs w:val="24"/>
        </w:rPr>
      </w:pPr>
      <w:r w:rsidRPr="00D62A2A">
        <w:rPr>
          <w:b/>
          <w:bCs/>
          <w:sz w:val="24"/>
          <w:szCs w:val="24"/>
        </w:rPr>
        <w:t>Подготовка</w:t>
      </w:r>
      <w:r w:rsidRPr="00D62A2A">
        <w:rPr>
          <w:b/>
          <w:sz w:val="24"/>
          <w:szCs w:val="24"/>
        </w:rPr>
        <w:t xml:space="preserve"> собрания (конференции) граждан</w:t>
      </w:r>
    </w:p>
    <w:p w:rsidR="0038787C" w:rsidRPr="00D62A2A" w:rsidRDefault="0038787C" w:rsidP="0038787C">
      <w:pPr>
        <w:pStyle w:val="ConsPlusNormal"/>
        <w:jc w:val="center"/>
        <w:rPr>
          <w:b/>
          <w:sz w:val="24"/>
          <w:szCs w:val="24"/>
        </w:rPr>
      </w:pPr>
    </w:p>
    <w:p w:rsidR="0038787C" w:rsidRPr="00D62A2A" w:rsidRDefault="0038787C" w:rsidP="0038787C">
      <w:pPr>
        <w:pStyle w:val="ConsPlusNormal"/>
        <w:ind w:firstLine="708"/>
        <w:jc w:val="both"/>
        <w:rPr>
          <w:bCs/>
          <w:sz w:val="24"/>
          <w:szCs w:val="24"/>
        </w:rPr>
      </w:pPr>
      <w:r w:rsidRPr="00D62A2A">
        <w:rPr>
          <w:sz w:val="24"/>
          <w:szCs w:val="24"/>
        </w:rPr>
        <w:t xml:space="preserve">20. </w:t>
      </w:r>
      <w:r w:rsidRPr="00D62A2A">
        <w:rPr>
          <w:bCs/>
          <w:sz w:val="24"/>
          <w:szCs w:val="24"/>
        </w:rPr>
        <w:t xml:space="preserve">Подготовка собрания (конференции) граждан проводится </w:t>
      </w:r>
      <w:r w:rsidRPr="00D62A2A">
        <w:rPr>
          <w:sz w:val="24"/>
          <w:szCs w:val="24"/>
        </w:rPr>
        <w:t>инициативной группой</w:t>
      </w:r>
      <w:r w:rsidRPr="00D62A2A">
        <w:rPr>
          <w:bCs/>
          <w:sz w:val="24"/>
          <w:szCs w:val="24"/>
        </w:rPr>
        <w:t xml:space="preserve"> открыто и гласно: жители должны быть заблаговременно оповещены о месте, дате, времени проведения и рассматриваемых на собрании (конференции) вопросах.</w:t>
      </w:r>
    </w:p>
    <w:p w:rsidR="0038787C" w:rsidRPr="00D62A2A" w:rsidRDefault="0038787C" w:rsidP="0038787C">
      <w:pPr>
        <w:pStyle w:val="ConsPlusNormal"/>
        <w:ind w:firstLine="708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21. Инициативная группа: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1) устанавливает сроки подготовки и проведения собрания (конференции) граждан;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2) при проведении конференции инициативная группа: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а) устанавливает нормы представительства, жителей, проживающих в границах территории ТОС. Норма представительства делегатов устанавливается при обязательном представительстве жителей каждого дома (подъезда) в границах территории ТОС;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б) организует выдвижение делегатов на конференцию путем проведения собраний граждан;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в) устанавливает сроки подготовки и проведения собраний граждан по избранию делегатов. Собрание граждан по выдвижению делегатов может проводиться, в зависимости от количества граждан, проживающих в границах территории, по домам, подъездам, корпусам и т.д.;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г) утверждает форму протокола собрания граждан по избранию делегатов конференции;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proofErr w:type="spellStart"/>
      <w:r w:rsidRPr="00D62A2A">
        <w:rPr>
          <w:sz w:val="24"/>
          <w:szCs w:val="24"/>
        </w:rPr>
        <w:t>д</w:t>
      </w:r>
      <w:proofErr w:type="spellEnd"/>
      <w:r w:rsidRPr="00D62A2A">
        <w:rPr>
          <w:sz w:val="24"/>
          <w:szCs w:val="24"/>
        </w:rPr>
        <w:t>) на основании протоколов собраний граждан по избранию делегатов обобщает результаты и при соблюдении норм представительства определяет дату, время и место проведения конференции граждан;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3) подготавливает проект повестки собрания (конференции) граждан; 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4) подготавливает проект устава ТОС, проекты других документов для принятия на собрании (конференции) граждан;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5) подготавливает порядок ведения собрания (конференции) граждан;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6) организует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38787C" w:rsidRPr="00D62A2A" w:rsidRDefault="0038787C" w:rsidP="0038787C">
      <w:pPr>
        <w:pStyle w:val="ConsPlusNormal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7) определяет и уполномочивает своего представителя для открытия и ведения собрания (конференции) граждан до избрания председателя собрания (конференции) граждан;</w:t>
      </w:r>
    </w:p>
    <w:p w:rsidR="0038787C" w:rsidRPr="00D62A2A" w:rsidRDefault="0038787C" w:rsidP="0038787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8) не менее чем за две недели до дня проведения собрания (конференции) извещает граждан (делегатов) о дате, месте и времени проведения собрания (конференции) граждан, обеспечивает возможность ознакомления граждан (делегатов) с проектом устава ТОС.</w:t>
      </w:r>
    </w:p>
    <w:p w:rsidR="0038787C" w:rsidRPr="00D62A2A" w:rsidRDefault="0038787C" w:rsidP="0038787C">
      <w:pPr>
        <w:pStyle w:val="ConsPlusNormal"/>
        <w:ind w:firstLine="540"/>
        <w:jc w:val="both"/>
        <w:rPr>
          <w:sz w:val="24"/>
          <w:szCs w:val="24"/>
        </w:rPr>
      </w:pPr>
    </w:p>
    <w:p w:rsidR="0038787C" w:rsidRPr="00D62A2A" w:rsidRDefault="0038787C" w:rsidP="0038787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2A">
        <w:rPr>
          <w:rFonts w:ascii="Times New Roman" w:hAnsi="Times New Roman" w:cs="Times New Roman"/>
          <w:b/>
          <w:sz w:val="24"/>
          <w:szCs w:val="24"/>
        </w:rPr>
        <w:t xml:space="preserve">Проведение собрания (конференции) граждан </w:t>
      </w:r>
    </w:p>
    <w:p w:rsidR="0038787C" w:rsidRPr="00D62A2A" w:rsidRDefault="0038787C" w:rsidP="0038787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22. Собрание граждан по вопросам организации ТОС считается правомочным, если в нем принимают участие не менее одной трети жителей, проживающих в границах территории ТОС и достигших шестнадцатилетнего возраста.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жителей, проживающих в границах территории ТОС, достигших шестнадцатилетнего возраста.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23. Регистрацию жителей, прибывших на собрание, регистрацию делегатов конференции проводит инициативная группа.</w:t>
      </w:r>
    </w:p>
    <w:p w:rsidR="0038787C" w:rsidRPr="00D62A2A" w:rsidRDefault="0038787C" w:rsidP="0038787C">
      <w:pPr>
        <w:pStyle w:val="a6"/>
        <w:ind w:firstLine="720"/>
        <w:rPr>
          <w:b/>
          <w:sz w:val="24"/>
          <w:szCs w:val="24"/>
        </w:rPr>
      </w:pPr>
      <w:r w:rsidRPr="00D62A2A">
        <w:rPr>
          <w:sz w:val="24"/>
          <w:szCs w:val="24"/>
        </w:rPr>
        <w:t>24. Уполномоченный представитель инициативной группы открывает собрание (конференцию) граждан, проводит выборы председателя и секретаря собрания (конференции) граждан.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25. На собрании (конференции) граждан: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1) принимаются решения: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а) об образовании ТОС в границах территории, установленных Советом депутатов;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б) о наименовании ТОС (полном и сокращенном);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lastRenderedPageBreak/>
        <w:t>в) об основных направлениях деятельности ТОС;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г) о структуре и порядке избрания органов ТОС;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proofErr w:type="spellStart"/>
      <w:r w:rsidRPr="00D62A2A">
        <w:rPr>
          <w:sz w:val="24"/>
          <w:szCs w:val="24"/>
        </w:rPr>
        <w:t>д</w:t>
      </w:r>
      <w:proofErr w:type="spellEnd"/>
      <w:r w:rsidRPr="00D62A2A">
        <w:rPr>
          <w:sz w:val="24"/>
          <w:szCs w:val="24"/>
        </w:rPr>
        <w:t>) о принятии устава ТОС.</w:t>
      </w:r>
    </w:p>
    <w:p w:rsidR="0038787C" w:rsidRPr="00D62A2A" w:rsidRDefault="0038787C" w:rsidP="0038787C">
      <w:pPr>
        <w:pStyle w:val="a6"/>
        <w:ind w:firstLine="720"/>
        <w:rPr>
          <w:sz w:val="24"/>
          <w:szCs w:val="24"/>
        </w:rPr>
      </w:pPr>
      <w:r w:rsidRPr="00D62A2A">
        <w:rPr>
          <w:sz w:val="24"/>
          <w:szCs w:val="24"/>
        </w:rPr>
        <w:t>2) избираются органы ТОС.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 xml:space="preserve">26. Решения собрания (конференции) граждан принимаются открытым голосованием простым большинством голосов от зарегистрированных участников собрания (конференции) граждан. 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27. При проведении собрания (конференции) граждан ведется протокол.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28. Протокол собрания (конференции) граждан должен содержать: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1) д</w:t>
      </w:r>
      <w:r w:rsidRPr="00D62A2A">
        <w:rPr>
          <w:rFonts w:ascii="Times New Roman" w:eastAsia="MS Mincho" w:hAnsi="Times New Roman" w:cs="Times New Roman"/>
          <w:sz w:val="24"/>
          <w:szCs w:val="24"/>
        </w:rPr>
        <w:t>ату, время и место проведения собрания (конференции) граждан;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>2) общую численность граждан, проживающих на территории ТОС и имеющих право участвовать в организации и осуществлении ТОС (пункт 4);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>3) количество избранных делегатов (при проведении конференции граждан);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>4) количество зарегистрированных граждан (делегатов), прибывших для участия в собрании (конференции) граждан;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>5) повестку дня;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6) результаты голосования по каждому вопросу повестки дня;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7) сведения о лицах, проводивших подсчет голосов;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8) сведения о лицах, голосовавших против принятия решения собрания (конференции) граждан и потребовавших внести запись об этом в протокол.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>29. К протоколу собрания граждан прилагается лист регистрации, являющийся неотъемлемой частью протокола, в котором указываются фамилии, имена, отчества, год рождения, место жительства и личная подпись каждого участника собрания</w:t>
      </w:r>
      <w:r w:rsidRPr="00D62A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i/>
          <w:iCs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 xml:space="preserve">30. К протоколу конференции граждан </w:t>
      </w:r>
      <w:r w:rsidRPr="00D62A2A">
        <w:rPr>
          <w:rFonts w:ascii="Times New Roman" w:eastAsia="MS Mincho" w:hAnsi="Times New Roman" w:cs="Times New Roman"/>
          <w:sz w:val="24"/>
          <w:szCs w:val="24"/>
        </w:rPr>
        <w:t>прилагаются: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>1) лист регистрации делегатов, в котором указываются фамилии, имена, отчества, год рождения, место жительства и личная подпись каждого делегата;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 xml:space="preserve">2) протоколы собраний граждан по избранию делегатов (с приложением листа регистрации граждан, в котором указываются фамилии, имена, отчества граждан, год рождения, </w:t>
      </w:r>
      <w:r w:rsidRPr="00D62A2A">
        <w:rPr>
          <w:rFonts w:ascii="Times New Roman" w:hAnsi="Times New Roman" w:cs="Times New Roman"/>
          <w:sz w:val="24"/>
          <w:szCs w:val="24"/>
        </w:rPr>
        <w:t>их места жительства и личные подписи</w:t>
      </w:r>
      <w:r w:rsidRPr="00D62A2A">
        <w:rPr>
          <w:rFonts w:ascii="Times New Roman" w:eastAsia="MS Mincho" w:hAnsi="Times New Roman" w:cs="Times New Roman"/>
          <w:sz w:val="24"/>
          <w:szCs w:val="24"/>
        </w:rPr>
        <w:t>).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eastAsia="MS Mincho" w:hAnsi="Times New Roman" w:cs="Times New Roman"/>
          <w:sz w:val="24"/>
          <w:szCs w:val="24"/>
        </w:rPr>
        <w:t xml:space="preserve">Указанные документы являются неотъемлемой частью протокола </w:t>
      </w:r>
      <w:r w:rsidRPr="00D62A2A">
        <w:rPr>
          <w:rFonts w:ascii="Times New Roman" w:hAnsi="Times New Roman" w:cs="Times New Roman"/>
          <w:sz w:val="24"/>
          <w:szCs w:val="24"/>
        </w:rPr>
        <w:t>конференции граждан.</w:t>
      </w:r>
    </w:p>
    <w:p w:rsidR="0038787C" w:rsidRPr="00D62A2A" w:rsidRDefault="0038787C" w:rsidP="0038787C">
      <w:pPr>
        <w:pStyle w:val="a8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2A2A">
        <w:rPr>
          <w:rFonts w:ascii="Times New Roman" w:hAnsi="Times New Roman" w:cs="Times New Roman"/>
          <w:sz w:val="24"/>
          <w:szCs w:val="24"/>
        </w:rPr>
        <w:t>31. Протокол собрания (конференции) граждан подписывается председателем ТОС и секретарем собрания (конференции) граждан.</w:t>
      </w:r>
    </w:p>
    <w:p w:rsidR="0038787C" w:rsidRPr="00D62A2A" w:rsidRDefault="0038787C" w:rsidP="0038787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8787C" w:rsidRPr="00D62A2A" w:rsidRDefault="0038787C" w:rsidP="0038787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2A">
        <w:rPr>
          <w:rFonts w:ascii="Times New Roman" w:hAnsi="Times New Roman" w:cs="Times New Roman"/>
          <w:b/>
          <w:sz w:val="24"/>
          <w:szCs w:val="24"/>
        </w:rPr>
        <w:t>Осуществление ТОС</w:t>
      </w:r>
    </w:p>
    <w:p w:rsidR="0038787C" w:rsidRPr="00D62A2A" w:rsidRDefault="0038787C" w:rsidP="0038787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87C" w:rsidRPr="00D62A2A" w:rsidRDefault="0038787C" w:rsidP="0038787C">
      <w:pPr>
        <w:ind w:firstLine="720"/>
        <w:jc w:val="both"/>
      </w:pPr>
      <w:r w:rsidRPr="00D62A2A">
        <w:t>32. ТОС осуществляется посредством проведения собраний (конференций) граждан, а также посредством создания органов ТОС.</w:t>
      </w:r>
    </w:p>
    <w:p w:rsidR="0038787C" w:rsidRPr="00D62A2A" w:rsidRDefault="0038787C" w:rsidP="0038787C">
      <w:pPr>
        <w:ind w:firstLine="720"/>
        <w:jc w:val="both"/>
      </w:pPr>
      <w:r w:rsidRPr="00D62A2A">
        <w:t>33. Цели, задачи, формы, основные направления деятельности ТОС и иные необходимые вопросы для осуществления ТОС устанавливаются уставом ТОС.</w:t>
      </w:r>
    </w:p>
    <w:p w:rsidR="0038787C" w:rsidRPr="00D62A2A" w:rsidRDefault="0038787C" w:rsidP="0038787C">
      <w:pPr>
        <w:ind w:firstLine="720"/>
        <w:jc w:val="both"/>
        <w:rPr>
          <w:color w:val="000000"/>
        </w:rPr>
      </w:pPr>
      <w:r w:rsidRPr="00D62A2A">
        <w:rPr>
          <w:color w:val="000000"/>
        </w:rPr>
        <w:t>34</w:t>
      </w:r>
      <w:r w:rsidRPr="00D62A2A">
        <w:rPr>
          <w:rStyle w:val="a5"/>
          <w:color w:val="000000"/>
        </w:rPr>
        <w:footnoteReference w:id="1"/>
      </w:r>
      <w:r w:rsidRPr="00D62A2A">
        <w:rPr>
          <w:color w:val="000000"/>
        </w:rPr>
        <w:t xml:space="preserve">. ТОС в соответствии с уставом ТОС </w:t>
      </w:r>
      <w:r w:rsidRPr="00D62A2A">
        <w:t>может осуществлять следующие направления деятельности</w:t>
      </w:r>
      <w:r w:rsidRPr="00D62A2A">
        <w:rPr>
          <w:color w:val="000000"/>
        </w:rPr>
        <w:t>:</w:t>
      </w:r>
    </w:p>
    <w:p w:rsidR="0038787C" w:rsidRPr="00D62A2A" w:rsidRDefault="0038787C" w:rsidP="0038787C">
      <w:pPr>
        <w:pStyle w:val="ConsPlusNormal"/>
        <w:ind w:firstLine="709"/>
        <w:jc w:val="both"/>
        <w:rPr>
          <w:sz w:val="24"/>
          <w:szCs w:val="24"/>
        </w:rPr>
      </w:pPr>
      <w:r w:rsidRPr="00D62A2A">
        <w:rPr>
          <w:bCs/>
          <w:sz w:val="24"/>
          <w:szCs w:val="24"/>
        </w:rPr>
        <w:t xml:space="preserve">1) </w:t>
      </w:r>
      <w:r w:rsidRPr="00D62A2A">
        <w:rPr>
          <w:sz w:val="24"/>
          <w:szCs w:val="24"/>
        </w:rPr>
        <w:t>оказание содействия органам местного самоуправления и участие: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а) в организации и проведении местных праздников, местных праздничных и иных зрелищных мероприятий, развитии местных традиций и обрядов;</w:t>
      </w:r>
    </w:p>
    <w:p w:rsidR="0038787C" w:rsidRPr="00D62A2A" w:rsidRDefault="0038787C" w:rsidP="0038787C">
      <w:pPr>
        <w:pStyle w:val="ConsPlusNormal"/>
        <w:ind w:firstLine="709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б) в проведении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rPr>
          <w:bCs/>
        </w:rPr>
        <w:t>в) в</w:t>
      </w:r>
      <w:r w:rsidRPr="00D62A2A">
        <w:t xml:space="preserve"> осуществлении ежегодного персонального учета детей, имеющих право на получение общего образования каждого уровня и проживающих на территории муниципального округа;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lastRenderedPageBreak/>
        <w:t>г) в распространении экологической информации, полученной от органов местного самоуправления;</w:t>
      </w:r>
    </w:p>
    <w:p w:rsidR="0038787C" w:rsidRPr="00D62A2A" w:rsidRDefault="0038787C" w:rsidP="0038787C">
      <w:pPr>
        <w:adjustRightInd w:val="0"/>
        <w:ind w:firstLine="709"/>
        <w:jc w:val="both"/>
      </w:pPr>
      <w:proofErr w:type="spellStart"/>
      <w:r w:rsidRPr="00D62A2A">
        <w:t>д</w:t>
      </w:r>
      <w:proofErr w:type="spellEnd"/>
      <w:r w:rsidRPr="00D62A2A">
        <w:t>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муниципального округа;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 xml:space="preserve">е)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 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rPr>
          <w:bCs/>
        </w:rPr>
        <w:t>2) внесение предложений в органы местного самоуправления:</w:t>
      </w:r>
      <w:r w:rsidRPr="00D62A2A">
        <w:t xml:space="preserve"> 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а) по организации и изменению маршрутов, режима работы, остановок наземного городского пассажирского транспорта;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б) по благоустройству территории муниципального округа;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в) по организации работы общественных пунктов охраны порядка и их советов;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г) по повышению эффективности охраны общественного порядка на территории муниципального округа;</w:t>
      </w:r>
    </w:p>
    <w:p w:rsidR="0038787C" w:rsidRPr="00D62A2A" w:rsidRDefault="0038787C" w:rsidP="0038787C">
      <w:pPr>
        <w:adjustRightInd w:val="0"/>
        <w:ind w:firstLine="709"/>
        <w:jc w:val="both"/>
      </w:pPr>
      <w:proofErr w:type="spellStart"/>
      <w:r w:rsidRPr="00D62A2A">
        <w:t>д</w:t>
      </w:r>
      <w:proofErr w:type="spellEnd"/>
      <w:r w:rsidRPr="00D62A2A">
        <w:t>) по созданию условий для развития на территории муниципального округа физической культуры и массового спорта;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е) по награждению знаками отличия (почетными знаками, грамотами, дипломами) муниципального округа;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ж) по возведению на территории муниципального округа произведений монументально-декоративного искусства;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3) информирование жителей о деятельности органов местного самоуправления, о решениях органов местного самоуправления, принятых по предложению или при участии ТОС;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4) иные направления в соответствии с вопросами местного значения муниципального округа (пункт 3).</w:t>
      </w:r>
    </w:p>
    <w:p w:rsidR="0038787C" w:rsidRPr="00D62A2A" w:rsidRDefault="0038787C" w:rsidP="0038787C">
      <w:pPr>
        <w:ind w:firstLine="720"/>
        <w:jc w:val="both"/>
        <w:rPr>
          <w:color w:val="000000"/>
        </w:rPr>
      </w:pPr>
      <w:r w:rsidRPr="00D62A2A">
        <w:rPr>
          <w:color w:val="000000"/>
        </w:rPr>
        <w:t>34</w:t>
      </w:r>
      <w:r w:rsidRPr="00D62A2A">
        <w:rPr>
          <w:rStyle w:val="a5"/>
          <w:color w:val="000000"/>
        </w:rPr>
        <w:footnoteReference w:id="2"/>
      </w:r>
      <w:r w:rsidRPr="00D62A2A">
        <w:rPr>
          <w:color w:val="000000"/>
        </w:rPr>
        <w:t xml:space="preserve">. ТОС в соответствии с уставом ТОС </w:t>
      </w:r>
      <w:r w:rsidRPr="00D62A2A">
        <w:t>может осуществлять следующие направления деятельности</w:t>
      </w:r>
      <w:r w:rsidRPr="00D62A2A">
        <w:rPr>
          <w:color w:val="000000"/>
        </w:rPr>
        <w:t>:</w:t>
      </w:r>
    </w:p>
    <w:p w:rsidR="0038787C" w:rsidRPr="00D62A2A" w:rsidRDefault="0038787C" w:rsidP="0038787C">
      <w:pPr>
        <w:ind w:firstLine="720"/>
        <w:jc w:val="both"/>
      </w:pPr>
      <w:r w:rsidRPr="00D62A2A">
        <w:rPr>
          <w:bCs/>
        </w:rPr>
        <w:t>1)</w:t>
      </w:r>
      <w:r w:rsidRPr="00D62A2A">
        <w:t xml:space="preserve"> оказание содействия органам местного самоуправления и участие:</w:t>
      </w:r>
    </w:p>
    <w:p w:rsidR="0038787C" w:rsidRPr="00D62A2A" w:rsidRDefault="0038787C" w:rsidP="0038787C">
      <w:pPr>
        <w:ind w:firstLine="720"/>
        <w:jc w:val="both"/>
      </w:pPr>
      <w:r w:rsidRPr="00D62A2A">
        <w:t>а) в организации мероприятий по охране окружающей среды на территории городского округа;</w:t>
      </w:r>
    </w:p>
    <w:p w:rsidR="0038787C" w:rsidRPr="00D62A2A" w:rsidRDefault="0038787C" w:rsidP="0038787C">
      <w:pPr>
        <w:ind w:firstLine="720"/>
        <w:jc w:val="both"/>
      </w:pPr>
      <w:r w:rsidRPr="00D62A2A">
        <w:t>б) в создании условий для организации досуга жителей городского округа;</w:t>
      </w:r>
    </w:p>
    <w:p w:rsidR="0038787C" w:rsidRPr="00D62A2A" w:rsidRDefault="0038787C" w:rsidP="0038787C">
      <w:pPr>
        <w:ind w:firstLine="720"/>
        <w:jc w:val="both"/>
      </w:pPr>
      <w:r w:rsidRPr="00D62A2A">
        <w:t>в) в создании условий для развития местного традиционного народного художественного творчества, в сохранении, возрождении и развитии народных художественных промыслов на территории городского округа;</w:t>
      </w:r>
    </w:p>
    <w:p w:rsidR="0038787C" w:rsidRPr="00D62A2A" w:rsidRDefault="0038787C" w:rsidP="0038787C">
      <w:pPr>
        <w:ind w:firstLine="720"/>
        <w:jc w:val="both"/>
      </w:pPr>
      <w:r w:rsidRPr="00D62A2A">
        <w:t xml:space="preserve">г) в сохранении, использовании и популяризации объектов культурного наследия (памятников истории и культуры), находящихся в муниципальной собственности; </w:t>
      </w:r>
    </w:p>
    <w:p w:rsidR="0038787C" w:rsidRPr="00D62A2A" w:rsidRDefault="0038787C" w:rsidP="0038787C">
      <w:pPr>
        <w:ind w:firstLine="720"/>
        <w:jc w:val="both"/>
      </w:pPr>
      <w:proofErr w:type="spellStart"/>
      <w:r w:rsidRPr="00D62A2A">
        <w:t>д</w:t>
      </w:r>
      <w:proofErr w:type="spellEnd"/>
      <w:r w:rsidRPr="00D62A2A">
        <w:t>) в обеспечении условий для развития на территории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округа;</w:t>
      </w:r>
    </w:p>
    <w:p w:rsidR="0038787C" w:rsidRPr="00D62A2A" w:rsidRDefault="0038787C" w:rsidP="0038787C">
      <w:pPr>
        <w:ind w:firstLine="720"/>
        <w:jc w:val="both"/>
      </w:pPr>
      <w:r w:rsidRPr="00D62A2A">
        <w:t>е) в создании условий для массового отдыха жителей городского округа и организации обустройства мест массового отдыха населения;</w:t>
      </w:r>
    </w:p>
    <w:p w:rsidR="0038787C" w:rsidRPr="00D62A2A" w:rsidRDefault="0038787C" w:rsidP="0038787C">
      <w:pPr>
        <w:ind w:firstLine="720"/>
        <w:jc w:val="both"/>
      </w:pPr>
      <w:r w:rsidRPr="00D62A2A">
        <w:t>ж) в организации и осуществлении муниципальных мероприятий по работе с детьми и молодежью на территории городского округа, а также в организации досуга детей в каникулярное время;</w:t>
      </w:r>
    </w:p>
    <w:p w:rsidR="0038787C" w:rsidRPr="00D62A2A" w:rsidRDefault="0038787C" w:rsidP="0038787C">
      <w:pPr>
        <w:ind w:firstLine="720"/>
        <w:jc w:val="both"/>
      </w:pPr>
      <w:proofErr w:type="spellStart"/>
      <w:r w:rsidRPr="00D62A2A">
        <w:t>з</w:t>
      </w:r>
      <w:proofErr w:type="spellEnd"/>
      <w:r w:rsidRPr="00D62A2A">
        <w:t>) в организации и осуществлении мероприятий по гражданской обороне, защите населения и территории городского округа от чрезвычайных ситуаций природного и техногенного характера;</w:t>
      </w:r>
    </w:p>
    <w:p w:rsidR="0038787C" w:rsidRPr="00D62A2A" w:rsidRDefault="0038787C" w:rsidP="0038787C">
      <w:pPr>
        <w:ind w:firstLine="720"/>
        <w:jc w:val="both"/>
      </w:pPr>
      <w:r w:rsidRPr="00D62A2A">
        <w:rPr>
          <w:bCs/>
        </w:rPr>
        <w:t>2) внесение предложений в органы местного самоуправления:</w:t>
      </w:r>
      <w:r w:rsidRPr="00D62A2A">
        <w:t xml:space="preserve"> </w:t>
      </w:r>
    </w:p>
    <w:p w:rsidR="0038787C" w:rsidRPr="00D62A2A" w:rsidRDefault="0038787C" w:rsidP="0038787C">
      <w:pPr>
        <w:ind w:firstLine="720"/>
        <w:jc w:val="both"/>
      </w:pPr>
      <w:r w:rsidRPr="00D62A2A">
        <w:lastRenderedPageBreak/>
        <w:t>а) по использованию земельных участков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38787C" w:rsidRPr="00D62A2A" w:rsidRDefault="0038787C" w:rsidP="0038787C">
      <w:pPr>
        <w:ind w:firstLine="720"/>
        <w:jc w:val="both"/>
      </w:pPr>
      <w:r w:rsidRPr="00D62A2A">
        <w:t>б) по созданию и ликвидации объектов торговли, общественного питания, бытового обслуживания, здравоохранения и других организаций;</w:t>
      </w:r>
    </w:p>
    <w:p w:rsidR="0038787C" w:rsidRPr="00D62A2A" w:rsidRDefault="0038787C" w:rsidP="0038787C">
      <w:pPr>
        <w:ind w:firstLine="720"/>
        <w:jc w:val="both"/>
      </w:pPr>
      <w:r w:rsidRPr="00D62A2A">
        <w:t>в) по благоустройству территории городского округа;</w:t>
      </w:r>
    </w:p>
    <w:p w:rsidR="0038787C" w:rsidRPr="00D62A2A" w:rsidRDefault="0038787C" w:rsidP="0038787C">
      <w:pPr>
        <w:ind w:firstLine="720"/>
        <w:jc w:val="both"/>
      </w:pPr>
      <w:r w:rsidRPr="00D62A2A">
        <w:t>г) по присвоению наименований улицам, площадям и иным территориям проживания граждан;</w:t>
      </w:r>
    </w:p>
    <w:p w:rsidR="0038787C" w:rsidRPr="00D62A2A" w:rsidRDefault="0038787C" w:rsidP="0038787C">
      <w:pPr>
        <w:ind w:firstLine="720"/>
        <w:jc w:val="both"/>
      </w:pPr>
      <w:r w:rsidRPr="00D62A2A">
        <w:t>3) информирование жителей о деятельности органов местного самоуправления, о решениях органов местного самоуправления, принятых по предложению или при участии ТОС.</w:t>
      </w:r>
    </w:p>
    <w:p w:rsidR="0038787C" w:rsidRPr="00D62A2A" w:rsidRDefault="0038787C" w:rsidP="0038787C">
      <w:pPr>
        <w:adjustRightInd w:val="0"/>
        <w:ind w:firstLine="709"/>
        <w:jc w:val="both"/>
      </w:pPr>
      <w:r w:rsidRPr="00D62A2A">
        <w:t>4) иные направления в соответствии с вопросами местного значения городского округа (пункт 3).</w:t>
      </w:r>
    </w:p>
    <w:p w:rsidR="0038787C" w:rsidRPr="00D62A2A" w:rsidRDefault="0038787C" w:rsidP="0038787C">
      <w:pPr>
        <w:ind w:firstLine="720"/>
        <w:jc w:val="both"/>
        <w:rPr>
          <w:color w:val="000000"/>
        </w:rPr>
      </w:pPr>
      <w:r w:rsidRPr="00D62A2A">
        <w:rPr>
          <w:color w:val="000000"/>
        </w:rPr>
        <w:t xml:space="preserve">34. ТОС в соответствии с уставом ТОС </w:t>
      </w:r>
      <w:r w:rsidRPr="00D62A2A">
        <w:t>может осуществлять следующие направления деятельности</w:t>
      </w:r>
      <w:r w:rsidRPr="00D62A2A">
        <w:rPr>
          <w:color w:val="000000"/>
        </w:rPr>
        <w:t>:</w:t>
      </w:r>
    </w:p>
    <w:p w:rsidR="0038787C" w:rsidRPr="00D62A2A" w:rsidRDefault="0038787C" w:rsidP="0038787C">
      <w:pPr>
        <w:ind w:firstLine="720"/>
        <w:jc w:val="both"/>
      </w:pPr>
      <w:r w:rsidRPr="00D62A2A">
        <w:rPr>
          <w:bCs/>
        </w:rPr>
        <w:t xml:space="preserve">1) </w:t>
      </w:r>
      <w:r w:rsidRPr="00D62A2A">
        <w:t>оказание содействия органам местного самоуправления и участие:</w:t>
      </w:r>
    </w:p>
    <w:p w:rsidR="0038787C" w:rsidRPr="00D62A2A" w:rsidRDefault="0038787C" w:rsidP="0038787C">
      <w:pPr>
        <w:ind w:firstLine="720"/>
        <w:jc w:val="both"/>
      </w:pPr>
      <w:r w:rsidRPr="00D62A2A">
        <w:t>а) в создании условий для организации досуга жителей поселения;</w:t>
      </w:r>
    </w:p>
    <w:p w:rsidR="0038787C" w:rsidRPr="00D62A2A" w:rsidRDefault="0038787C" w:rsidP="0038787C">
      <w:pPr>
        <w:ind w:firstLine="720"/>
        <w:jc w:val="both"/>
      </w:pPr>
      <w:r w:rsidRPr="00D62A2A">
        <w:t>б) в создании условий для развития местного традиционного народного художественного творчества, сохранении, возрождении и развитии народных художественных промыслов в поселении;</w:t>
      </w:r>
    </w:p>
    <w:p w:rsidR="0038787C" w:rsidRPr="00D62A2A" w:rsidRDefault="0038787C" w:rsidP="0038787C">
      <w:pPr>
        <w:ind w:firstLine="720"/>
        <w:jc w:val="both"/>
      </w:pPr>
      <w:r w:rsidRPr="00D62A2A">
        <w:t>в) в сохранении, использовании и популяризации объектов культурного наследия (памятников истории и культуры), находящихся в муниципальной собственности, охране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8787C" w:rsidRPr="00D62A2A" w:rsidRDefault="0038787C" w:rsidP="0038787C">
      <w:pPr>
        <w:ind w:firstLine="720"/>
        <w:jc w:val="both"/>
      </w:pPr>
      <w:r w:rsidRPr="00D62A2A">
        <w:t>г) в обеспечении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</w:p>
    <w:p w:rsidR="0038787C" w:rsidRPr="00D62A2A" w:rsidRDefault="0038787C" w:rsidP="0038787C">
      <w:pPr>
        <w:ind w:firstLine="720"/>
        <w:jc w:val="both"/>
      </w:pPr>
      <w:proofErr w:type="spellStart"/>
      <w:r w:rsidRPr="00D62A2A">
        <w:t>д</w:t>
      </w:r>
      <w:proofErr w:type="spellEnd"/>
      <w:r w:rsidRPr="00D62A2A">
        <w:t>) в создании условий для массового отдыха жителей поселения и организация обустройства мест массового отдыха населения;</w:t>
      </w:r>
    </w:p>
    <w:p w:rsidR="0038787C" w:rsidRPr="00D62A2A" w:rsidRDefault="0038787C" w:rsidP="0038787C">
      <w:pPr>
        <w:ind w:firstLine="720"/>
        <w:jc w:val="both"/>
      </w:pPr>
      <w:r w:rsidRPr="00D62A2A">
        <w:t>е) в информировании населения об ограничениях использования водных объектов;</w:t>
      </w:r>
    </w:p>
    <w:p w:rsidR="0038787C" w:rsidRPr="00D62A2A" w:rsidRDefault="0038787C" w:rsidP="0038787C">
      <w:pPr>
        <w:ind w:firstLine="720"/>
        <w:jc w:val="both"/>
      </w:pPr>
      <w:r w:rsidRPr="00D62A2A">
        <w:t>ж) в организации и осуществлении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8787C" w:rsidRPr="00D62A2A" w:rsidRDefault="0038787C" w:rsidP="0038787C">
      <w:pPr>
        <w:ind w:firstLine="720"/>
        <w:jc w:val="both"/>
      </w:pPr>
      <w:proofErr w:type="spellStart"/>
      <w:r w:rsidRPr="00D62A2A">
        <w:t>з</w:t>
      </w:r>
      <w:proofErr w:type="spellEnd"/>
      <w:r w:rsidRPr="00D62A2A">
        <w:t>) в осуществлении мероприятий по обеспечению безопасности людей на водных объектах, охране их жизни и здоровья;</w:t>
      </w:r>
    </w:p>
    <w:p w:rsidR="0038787C" w:rsidRPr="00D62A2A" w:rsidRDefault="0038787C" w:rsidP="0038787C">
      <w:pPr>
        <w:ind w:firstLine="720"/>
        <w:jc w:val="both"/>
      </w:pPr>
      <w:r w:rsidRPr="00D62A2A">
        <w:t>и) в организации и осуществлении муниципальных мероприятий по работе с детьми и молодежью на территории поселения;</w:t>
      </w:r>
    </w:p>
    <w:p w:rsidR="0038787C" w:rsidRPr="00D62A2A" w:rsidRDefault="0038787C" w:rsidP="0038787C">
      <w:pPr>
        <w:ind w:firstLine="720"/>
        <w:jc w:val="both"/>
      </w:pPr>
      <w:r w:rsidRPr="00D62A2A">
        <w:t>к) в организации благоустройства территории поселения;</w:t>
      </w:r>
    </w:p>
    <w:p w:rsidR="0038787C" w:rsidRPr="00D62A2A" w:rsidRDefault="0038787C" w:rsidP="0038787C">
      <w:pPr>
        <w:ind w:firstLine="720"/>
        <w:jc w:val="both"/>
      </w:pPr>
      <w:r w:rsidRPr="00D62A2A">
        <w:rPr>
          <w:bCs/>
        </w:rPr>
        <w:t>2) внесение предложений в органы местного самоуправления:</w:t>
      </w:r>
      <w:r w:rsidRPr="00D62A2A">
        <w:t xml:space="preserve"> </w:t>
      </w:r>
    </w:p>
    <w:p w:rsidR="0038787C" w:rsidRPr="00D62A2A" w:rsidRDefault="0038787C" w:rsidP="0038787C">
      <w:pPr>
        <w:ind w:firstLine="720"/>
        <w:jc w:val="both"/>
      </w:pPr>
      <w:r w:rsidRPr="00D62A2A">
        <w:t>а) по использованию земельных участков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 полезных целей;</w:t>
      </w:r>
    </w:p>
    <w:p w:rsidR="0038787C" w:rsidRPr="00D62A2A" w:rsidRDefault="0038787C" w:rsidP="0038787C">
      <w:pPr>
        <w:ind w:firstLine="720"/>
        <w:jc w:val="both"/>
      </w:pPr>
      <w:r w:rsidRPr="00D62A2A">
        <w:t>б) по созданию и ликвидации объектов торговли, общественного питания, бытового обслуживания и других организаций;</w:t>
      </w:r>
    </w:p>
    <w:p w:rsidR="0038787C" w:rsidRPr="00D62A2A" w:rsidRDefault="0038787C" w:rsidP="0038787C">
      <w:pPr>
        <w:ind w:firstLine="720"/>
        <w:jc w:val="both"/>
      </w:pPr>
      <w:r w:rsidRPr="00D62A2A">
        <w:t>в) по присвоению наименований улицам, площадям и иным территориям проживания граждан;</w:t>
      </w:r>
    </w:p>
    <w:p w:rsidR="0038787C" w:rsidRPr="00D62A2A" w:rsidRDefault="0038787C" w:rsidP="0038787C">
      <w:pPr>
        <w:ind w:firstLine="720"/>
        <w:jc w:val="both"/>
      </w:pPr>
      <w:r w:rsidRPr="00D62A2A">
        <w:t>3) информирование жителей о деятельности органов местного самоуправления, о решениях органов местного самоуправления, принятых по предложению или при участии ТОС.</w:t>
      </w:r>
    </w:p>
    <w:p w:rsidR="0038787C" w:rsidRPr="00D62A2A" w:rsidRDefault="0038787C" w:rsidP="0038787C">
      <w:pPr>
        <w:ind w:firstLine="720"/>
        <w:jc w:val="both"/>
      </w:pPr>
      <w:r w:rsidRPr="00D62A2A">
        <w:t>4) иные направления в соответствии с вопросами местного значения поселения (пункт 3).</w:t>
      </w:r>
    </w:p>
    <w:p w:rsidR="0038787C" w:rsidRPr="00D62A2A" w:rsidRDefault="0038787C" w:rsidP="0038787C">
      <w:pPr>
        <w:ind w:firstLine="720"/>
        <w:jc w:val="both"/>
      </w:pPr>
    </w:p>
    <w:p w:rsidR="0038787C" w:rsidRPr="00D62A2A" w:rsidRDefault="0038787C" w:rsidP="0038787C">
      <w:pPr>
        <w:jc w:val="center"/>
        <w:rPr>
          <w:b/>
        </w:rPr>
      </w:pPr>
      <w:r w:rsidRPr="00D62A2A">
        <w:rPr>
          <w:b/>
        </w:rPr>
        <w:lastRenderedPageBreak/>
        <w:t>Взаимодействие органов местного самоуправления с ТОС</w:t>
      </w:r>
    </w:p>
    <w:p w:rsidR="0038787C" w:rsidRPr="00D62A2A" w:rsidRDefault="0038787C" w:rsidP="0038787C">
      <w:pPr>
        <w:ind w:firstLine="720"/>
        <w:jc w:val="both"/>
        <w:rPr>
          <w:b/>
        </w:rPr>
      </w:pPr>
    </w:p>
    <w:p w:rsidR="0038787C" w:rsidRPr="00D62A2A" w:rsidRDefault="0038787C" w:rsidP="0038787C">
      <w:pPr>
        <w:ind w:firstLine="720"/>
        <w:jc w:val="both"/>
      </w:pPr>
      <w:r w:rsidRPr="00D62A2A">
        <w:t>35. Органы местного самоуправления в пределах своих полномочий оказывают содействие гражданам в осуществлении ТОС.</w:t>
      </w:r>
    </w:p>
    <w:p w:rsidR="0038787C" w:rsidRPr="00D62A2A" w:rsidRDefault="0038787C" w:rsidP="0038787C">
      <w:pPr>
        <w:ind w:firstLine="720"/>
        <w:jc w:val="both"/>
      </w:pPr>
      <w:r w:rsidRPr="00D62A2A">
        <w:t>36. Органы местного самоуправления:</w:t>
      </w:r>
    </w:p>
    <w:p w:rsidR="0038787C" w:rsidRPr="00D62A2A" w:rsidRDefault="0038787C" w:rsidP="0038787C">
      <w:pPr>
        <w:ind w:firstLine="720"/>
        <w:jc w:val="both"/>
      </w:pPr>
      <w:r w:rsidRPr="00D62A2A">
        <w:t>а) создают необходимые условия для становления и развития ТОС на территории муниципального округа</w:t>
      </w:r>
      <w:proofErr w:type="gramStart"/>
      <w:r w:rsidRPr="00D62A2A">
        <w:rPr>
          <w:i/>
        </w:rPr>
        <w:t xml:space="preserve"> </w:t>
      </w:r>
      <w:r w:rsidRPr="00D62A2A">
        <w:t>;</w:t>
      </w:r>
      <w:proofErr w:type="gramEnd"/>
    </w:p>
    <w:p w:rsidR="0038787C" w:rsidRPr="00D62A2A" w:rsidRDefault="0038787C" w:rsidP="0038787C">
      <w:pPr>
        <w:ind w:firstLine="720"/>
        <w:jc w:val="both"/>
      </w:pPr>
      <w:r w:rsidRPr="00D62A2A">
        <w:t>б) оказывают содействие гражданам в осуществлении прав на организацию и участие в ТОС;</w:t>
      </w:r>
    </w:p>
    <w:p w:rsidR="0038787C" w:rsidRPr="00D62A2A" w:rsidRDefault="0038787C" w:rsidP="0038787C">
      <w:pPr>
        <w:ind w:firstLine="720"/>
        <w:jc w:val="both"/>
      </w:pPr>
      <w:r w:rsidRPr="00D62A2A">
        <w:t>в) оказывают ТОС консультационную и методическую помощь;</w:t>
      </w:r>
    </w:p>
    <w:p w:rsidR="0038787C" w:rsidRPr="00D62A2A" w:rsidRDefault="0038787C" w:rsidP="0038787C">
      <w:pPr>
        <w:ind w:firstLine="720"/>
        <w:jc w:val="both"/>
      </w:pPr>
      <w:r w:rsidRPr="00D62A2A">
        <w:t>г) принимают участие в собраниях (конференциях) граждан по вопросам организации и осуществления ТОС;</w:t>
      </w:r>
    </w:p>
    <w:p w:rsidR="0038787C" w:rsidRPr="00D62A2A" w:rsidRDefault="0038787C" w:rsidP="0038787C">
      <w:pPr>
        <w:ind w:firstLine="720"/>
        <w:jc w:val="both"/>
      </w:pPr>
      <w:proofErr w:type="spellStart"/>
      <w:r w:rsidRPr="00D62A2A">
        <w:t>д</w:t>
      </w:r>
      <w:proofErr w:type="spellEnd"/>
      <w:r w:rsidRPr="00D62A2A">
        <w:t>) осуществляют взаимодействие с ТОС в иных формах.</w:t>
      </w:r>
    </w:p>
    <w:p w:rsidR="0038787C" w:rsidRPr="00D62A2A" w:rsidRDefault="0038787C" w:rsidP="0038787C">
      <w:pPr>
        <w:ind w:firstLine="720"/>
        <w:jc w:val="both"/>
      </w:pPr>
      <w:r w:rsidRPr="00D62A2A">
        <w:t>37. Представители ТОС имеют право принимать участие в рассмотрении органами местного самоуправления вопросов, затрагивающих интересы ТОС.</w:t>
      </w:r>
    </w:p>
    <w:p w:rsidR="0038787C" w:rsidRPr="00D62A2A" w:rsidRDefault="0038787C" w:rsidP="0038787C">
      <w:pPr>
        <w:ind w:firstLine="720"/>
        <w:jc w:val="both"/>
      </w:pPr>
      <w:r w:rsidRPr="00D62A2A">
        <w:t>38. Органы местного самоуправления могут оказывать финансовую поддержку ТОС в соответствии с бюджетным законодательством Российской Федерации.</w:t>
      </w:r>
    </w:p>
    <w:p w:rsidR="0038787C" w:rsidRPr="00D62A2A" w:rsidRDefault="0038787C" w:rsidP="0038787C">
      <w:pPr>
        <w:adjustRightInd w:val="0"/>
        <w:ind w:firstLine="709"/>
        <w:jc w:val="both"/>
        <w:rPr>
          <w:color w:val="000000"/>
        </w:rPr>
      </w:pPr>
    </w:p>
    <w:p w:rsidR="0038787C" w:rsidRPr="00D62A2A" w:rsidRDefault="0038787C" w:rsidP="0038787C">
      <w:pPr>
        <w:ind w:left="4802"/>
        <w:jc w:val="both"/>
      </w:pPr>
      <w:r w:rsidRPr="00D62A2A">
        <w:t>Приложение 2</w:t>
      </w:r>
    </w:p>
    <w:p w:rsidR="0038787C" w:rsidRPr="00D62A2A" w:rsidRDefault="0038787C" w:rsidP="0038787C">
      <w:pPr>
        <w:ind w:left="4802"/>
        <w:jc w:val="both"/>
      </w:pPr>
      <w:r w:rsidRPr="00D62A2A">
        <w:t>к решению Совета депутатов муниципального округа Преображенское</w:t>
      </w:r>
    </w:p>
    <w:p w:rsidR="0038787C" w:rsidRPr="00D62A2A" w:rsidRDefault="0038787C" w:rsidP="0038787C">
      <w:pPr>
        <w:ind w:left="4802"/>
        <w:jc w:val="both"/>
      </w:pPr>
      <w:r w:rsidRPr="00D62A2A">
        <w:t>от ___ _________20__ года № _____</w:t>
      </w:r>
    </w:p>
    <w:p w:rsidR="0038787C" w:rsidRPr="00D62A2A" w:rsidRDefault="0038787C" w:rsidP="0038787C">
      <w:pPr>
        <w:ind w:firstLine="76"/>
        <w:jc w:val="center"/>
        <w:outlineLvl w:val="0"/>
        <w:rPr>
          <w:b/>
          <w:i/>
          <w:color w:val="000000"/>
          <w:u w:val="single"/>
        </w:rPr>
      </w:pPr>
    </w:p>
    <w:p w:rsidR="0038787C" w:rsidRPr="00D62A2A" w:rsidRDefault="0038787C" w:rsidP="0038787C">
      <w:pPr>
        <w:jc w:val="center"/>
        <w:rPr>
          <w:b/>
          <w:color w:val="000000"/>
        </w:rPr>
      </w:pPr>
      <w:r w:rsidRPr="00D62A2A">
        <w:rPr>
          <w:b/>
          <w:color w:val="000000"/>
        </w:rPr>
        <w:t xml:space="preserve">Порядок </w:t>
      </w:r>
    </w:p>
    <w:p w:rsidR="0038787C" w:rsidRPr="00D62A2A" w:rsidRDefault="0038787C" w:rsidP="0038787C">
      <w:pPr>
        <w:jc w:val="center"/>
        <w:rPr>
          <w:b/>
          <w:color w:val="000000"/>
        </w:rPr>
      </w:pPr>
      <w:r w:rsidRPr="00D62A2A">
        <w:rPr>
          <w:b/>
          <w:color w:val="000000"/>
        </w:rPr>
        <w:t>регистрации уставов территориальных общественных самоуправлений</w:t>
      </w:r>
    </w:p>
    <w:p w:rsidR="0038787C" w:rsidRPr="00D62A2A" w:rsidRDefault="0038787C" w:rsidP="0038787C">
      <w:pPr>
        <w:ind w:firstLine="993"/>
        <w:jc w:val="center"/>
        <w:rPr>
          <w:color w:val="000000"/>
        </w:rPr>
      </w:pP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rPr>
          <w:color w:val="000000"/>
        </w:rPr>
        <w:t xml:space="preserve">1. Настоящий Порядок регулирует вопросы регистрации уставов территориальных общественных самоуправлений (далее – уставы) в </w:t>
      </w:r>
      <w:r w:rsidRPr="00D62A2A">
        <w:rPr>
          <w:i/>
        </w:rPr>
        <w:t xml:space="preserve"> </w:t>
      </w:r>
      <w:r w:rsidRPr="00D62A2A">
        <w:t xml:space="preserve">администрации муниципального округа Преображенское </w:t>
      </w:r>
      <w:r w:rsidRPr="00D62A2A">
        <w:rPr>
          <w:color w:val="000000"/>
        </w:rPr>
        <w:t>(далее –</w:t>
      </w:r>
      <w:r w:rsidRPr="00D62A2A">
        <w:t xml:space="preserve"> администрация</w:t>
      </w:r>
      <w:r w:rsidRPr="00D62A2A">
        <w:rPr>
          <w:color w:val="000000"/>
        </w:rPr>
        <w:t>).</w:t>
      </w:r>
    </w:p>
    <w:p w:rsidR="0038787C" w:rsidRPr="00D62A2A" w:rsidRDefault="0038787C" w:rsidP="0038787C">
      <w:pPr>
        <w:adjustRightInd w:val="0"/>
        <w:ind w:firstLine="840"/>
        <w:jc w:val="both"/>
        <w:rPr>
          <w:bCs/>
          <w:iCs/>
        </w:rPr>
      </w:pPr>
      <w:r w:rsidRPr="00D62A2A">
        <w:rPr>
          <w:color w:val="000000"/>
        </w:rPr>
        <w:t xml:space="preserve">Регистрация </w:t>
      </w:r>
      <w:r w:rsidRPr="00D62A2A">
        <w:rPr>
          <w:bCs/>
          <w:iCs/>
        </w:rPr>
        <w:t>решения собрания (конференции) граждан о внесении изменений и дополнений в устав (далее – решение собрания (конференции) граждан) осуществляется в соответствии с настоящим Порядком, установленном для регистрации устава.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 xml:space="preserve">2. Документы для регистрации </w:t>
      </w:r>
      <w:r w:rsidRPr="00D62A2A">
        <w:rPr>
          <w:color w:val="000000"/>
        </w:rPr>
        <w:t>устава</w:t>
      </w:r>
      <w:r w:rsidRPr="00D62A2A">
        <w:t xml:space="preserve"> представляются председателем территориального общественного самоуправления или лицом, уполномоченным председателем (далее – заявитель), в течение пятнадцати дней со дня принятия устава. 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>3. Для регистрации устава представляются: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 xml:space="preserve">1) запрос (заявление) по форме, установленной </w:t>
      </w:r>
      <w:r w:rsidRPr="00D62A2A">
        <w:rPr>
          <w:i/>
        </w:rPr>
        <w:t xml:space="preserve"> </w:t>
      </w:r>
      <w:r w:rsidRPr="00D62A2A">
        <w:t>администрацией;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>2) документ, удостоверяющий личность заявителя;</w:t>
      </w:r>
    </w:p>
    <w:p w:rsidR="0038787C" w:rsidRPr="00D62A2A" w:rsidRDefault="0038787C" w:rsidP="0038787C">
      <w:pPr>
        <w:ind w:firstLine="851"/>
        <w:jc w:val="both"/>
        <w:outlineLvl w:val="1"/>
        <w:rPr>
          <w:rStyle w:val="apple-style-span"/>
        </w:rPr>
      </w:pPr>
      <w:r w:rsidRPr="00D62A2A">
        <w:t>3) устав,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>4) копию протокола собрания (конференции) граждан, на котором был принят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>6) документ, подтверждающий полномочия представителя заявителя (при необходимости).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 xml:space="preserve">4. Для регистрации </w:t>
      </w:r>
      <w:r w:rsidRPr="00D62A2A">
        <w:rPr>
          <w:bCs/>
          <w:iCs/>
        </w:rPr>
        <w:t>решения собрания (конференции) граждан</w:t>
      </w:r>
      <w:r w:rsidRPr="00D62A2A">
        <w:t xml:space="preserve"> представляются: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t>1) запрос</w:t>
      </w:r>
      <w:r w:rsidRPr="00D62A2A">
        <w:rPr>
          <w:bCs/>
        </w:rPr>
        <w:t xml:space="preserve"> (заявление) </w:t>
      </w:r>
      <w:r w:rsidRPr="00D62A2A">
        <w:t>по форме, установленной  администрацией;</w:t>
      </w:r>
    </w:p>
    <w:p w:rsidR="0038787C" w:rsidRPr="00D62A2A" w:rsidRDefault="0038787C" w:rsidP="0038787C">
      <w:pPr>
        <w:ind w:firstLine="851"/>
        <w:jc w:val="both"/>
        <w:outlineLvl w:val="1"/>
        <w:rPr>
          <w:rStyle w:val="apple-style-span"/>
        </w:rPr>
      </w:pPr>
      <w:r w:rsidRPr="00D62A2A">
        <w:lastRenderedPageBreak/>
        <w:t>2) документ, удостоверяющий личность заявителя</w:t>
      </w:r>
      <w:r w:rsidRPr="00D62A2A">
        <w:rPr>
          <w:rStyle w:val="apple-style-span"/>
        </w:rPr>
        <w:t>;</w:t>
      </w:r>
    </w:p>
    <w:p w:rsidR="0038787C" w:rsidRPr="00D62A2A" w:rsidRDefault="0038787C" w:rsidP="0038787C">
      <w:pPr>
        <w:ind w:firstLine="851"/>
        <w:jc w:val="both"/>
        <w:outlineLvl w:val="1"/>
      </w:pPr>
      <w:r w:rsidRPr="00D62A2A">
        <w:rPr>
          <w:rStyle w:val="apple-style-span"/>
        </w:rPr>
        <w:t xml:space="preserve">3) </w:t>
      </w:r>
      <w:r w:rsidRPr="00D62A2A">
        <w:t xml:space="preserve">устав, зарегистрированный в </w:t>
      </w:r>
      <w:r w:rsidRPr="00D62A2A">
        <w:rPr>
          <w:i/>
        </w:rPr>
        <w:t xml:space="preserve"> </w:t>
      </w:r>
      <w:r w:rsidRPr="00D62A2A">
        <w:t>администрации;</w:t>
      </w:r>
    </w:p>
    <w:p w:rsidR="0038787C" w:rsidRPr="00D62A2A" w:rsidRDefault="0038787C" w:rsidP="0038787C">
      <w:pPr>
        <w:ind w:firstLine="851"/>
        <w:jc w:val="both"/>
      </w:pPr>
      <w:r w:rsidRPr="00D62A2A">
        <w:t xml:space="preserve">4) </w:t>
      </w:r>
      <w:r w:rsidRPr="00D62A2A">
        <w:rPr>
          <w:bCs/>
          <w:iCs/>
        </w:rPr>
        <w:t>решение собрания (конференции) граждан</w:t>
      </w:r>
      <w:r w:rsidRPr="00D62A2A">
        <w:t>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:rsidR="0038787C" w:rsidRPr="00D62A2A" w:rsidRDefault="0038787C" w:rsidP="0038787C">
      <w:pPr>
        <w:ind w:firstLine="851"/>
        <w:jc w:val="both"/>
      </w:pPr>
      <w:r w:rsidRPr="00D62A2A">
        <w:t>5) копию протокола собрания (конференции) граждан, на котором было принято решение</w:t>
      </w:r>
      <w:r w:rsidRPr="00D62A2A">
        <w:rPr>
          <w:i/>
        </w:rPr>
        <w:t xml:space="preserve"> </w:t>
      </w:r>
      <w:r w:rsidRPr="00D62A2A">
        <w:t>о внесении изменений в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38787C" w:rsidRPr="00D62A2A" w:rsidRDefault="0038787C" w:rsidP="0038787C">
      <w:pPr>
        <w:ind w:firstLine="851"/>
        <w:jc w:val="both"/>
      </w:pPr>
      <w:r w:rsidRPr="00D62A2A"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38787C" w:rsidRPr="00D62A2A" w:rsidRDefault="0038787C" w:rsidP="0038787C">
      <w:pPr>
        <w:ind w:firstLine="851"/>
        <w:jc w:val="both"/>
      </w:pPr>
      <w:r w:rsidRPr="00D62A2A">
        <w:t>7) документ, подтверждающий полномочия представителя заявителя (при необходимости).</w:t>
      </w:r>
    </w:p>
    <w:p w:rsidR="0038787C" w:rsidRPr="00D62A2A" w:rsidRDefault="0038787C" w:rsidP="0038787C">
      <w:pPr>
        <w:adjustRightInd w:val="0"/>
        <w:ind w:firstLine="840"/>
        <w:jc w:val="both"/>
        <w:rPr>
          <w:color w:val="000000"/>
        </w:rPr>
      </w:pPr>
      <w:r w:rsidRPr="00D62A2A">
        <w:t xml:space="preserve">5. Срок регистрации </w:t>
      </w:r>
      <w:r w:rsidRPr="00D62A2A">
        <w:rPr>
          <w:color w:val="000000"/>
        </w:rPr>
        <w:t>не может превышать 15 рабочих дней после дня регистрации документов, указанных в пункте 3 или пункте 4 настоящего Порядка.</w:t>
      </w:r>
    </w:p>
    <w:p w:rsidR="0038787C" w:rsidRPr="00D62A2A" w:rsidRDefault="0038787C" w:rsidP="0038787C">
      <w:pPr>
        <w:adjustRightInd w:val="0"/>
        <w:ind w:firstLine="840"/>
        <w:jc w:val="both"/>
        <w:rPr>
          <w:color w:val="000000"/>
        </w:rPr>
      </w:pPr>
      <w:r w:rsidRPr="00D62A2A">
        <w:rPr>
          <w:color w:val="000000"/>
        </w:rPr>
        <w:t xml:space="preserve">6. Регистрация устава осуществляется </w:t>
      </w:r>
      <w:r w:rsidRPr="00D62A2A">
        <w:rPr>
          <w:i/>
        </w:rPr>
        <w:t xml:space="preserve"> </w:t>
      </w:r>
      <w:r w:rsidRPr="00D62A2A">
        <w:t>администрацией</w:t>
      </w:r>
      <w:r w:rsidRPr="00D62A2A">
        <w:rPr>
          <w:i/>
        </w:rPr>
        <w:t xml:space="preserve"> </w:t>
      </w:r>
      <w:r w:rsidRPr="00D62A2A">
        <w:rPr>
          <w:color w:val="000000"/>
        </w:rPr>
        <w:t xml:space="preserve">в соответствии с утвержденным </w:t>
      </w:r>
      <w:r w:rsidRPr="00D62A2A">
        <w:t>администрацией</w:t>
      </w:r>
      <w:r w:rsidRPr="00D62A2A">
        <w:rPr>
          <w:i/>
          <w:color w:val="000000"/>
        </w:rPr>
        <w:t xml:space="preserve"> </w:t>
      </w:r>
      <w:r w:rsidRPr="00D62A2A">
        <w:t>Административным регламентом предоставления муниципальной услуги «Регистрация уставов территориального общественного самоуправления» и настоящим Порядком.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 xml:space="preserve">7. </w:t>
      </w:r>
      <w:r w:rsidRPr="00D62A2A">
        <w:rPr>
          <w:i/>
        </w:rPr>
        <w:t xml:space="preserve"> </w:t>
      </w:r>
      <w:r w:rsidRPr="00D62A2A">
        <w:t>Администрация: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>1) проверяет соответствие устава Конституции Российской Федерации, федеральным законам, законам города Москвы, Уставу муниципального округа Преображенское;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>2) проверяет правомочность собрания (конференции) граждан, на котором был принят устав;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>3) присваивает уставу, решению регистрационный номер;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 xml:space="preserve">4) выдает свидетельство о регистрации устава, форма которого утверждается </w:t>
      </w:r>
      <w:r w:rsidRPr="00D62A2A">
        <w:rPr>
          <w:color w:val="000000"/>
        </w:rPr>
        <w:t xml:space="preserve">Советом депутатов </w:t>
      </w:r>
      <w:r w:rsidRPr="00D62A2A">
        <w:t>муниципального округа Преображенское</w:t>
      </w:r>
      <w:r w:rsidRPr="00D62A2A">
        <w:rPr>
          <w:i/>
        </w:rPr>
        <w:t xml:space="preserve"> </w:t>
      </w:r>
      <w:r w:rsidRPr="00D62A2A">
        <w:t xml:space="preserve">(далее – Совет депутатов). 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>Свидетельство о регистрации решения собрания (конференции) граждан не выдается.</w:t>
      </w:r>
    </w:p>
    <w:p w:rsidR="0038787C" w:rsidRPr="00D62A2A" w:rsidRDefault="0038787C" w:rsidP="0038787C">
      <w:pPr>
        <w:adjustRightInd w:val="0"/>
        <w:ind w:firstLine="840"/>
        <w:jc w:val="both"/>
      </w:pPr>
      <w:r w:rsidRPr="00D62A2A">
        <w:t xml:space="preserve">8. По результатам рассмотрения документов, представленных для регистрации устава, решения собрания (конференции) граждан, </w:t>
      </w:r>
      <w:r w:rsidRPr="00D62A2A">
        <w:rPr>
          <w:i/>
        </w:rPr>
        <w:t xml:space="preserve"> </w:t>
      </w:r>
      <w:r w:rsidRPr="00D62A2A">
        <w:t>администрация</w:t>
      </w:r>
      <w:r w:rsidRPr="00D62A2A">
        <w:rPr>
          <w:i/>
        </w:rPr>
        <w:t xml:space="preserve"> </w:t>
      </w:r>
      <w:r w:rsidRPr="00D62A2A">
        <w:t xml:space="preserve"> принимает решение о регистрации или об отказе в регистрации. Решение об отказе должно быть мотивированным.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9. Решение  администрации</w:t>
      </w:r>
      <w:r w:rsidRPr="00D62A2A" w:rsidDel="0090318F">
        <w:rPr>
          <w:sz w:val="24"/>
          <w:szCs w:val="24"/>
        </w:rPr>
        <w:t xml:space="preserve"> </w:t>
      </w:r>
      <w:r w:rsidRPr="00D62A2A">
        <w:rPr>
          <w:sz w:val="24"/>
          <w:szCs w:val="24"/>
        </w:rPr>
        <w:t>об отказе в регистрации устава, решения собрания (конференции) граждан не является препятствием для повторного их представления на регистрацию после устранения причин, указанных в решении.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10. Датой регистрации устава считается дата издания постановления </w:t>
      </w:r>
      <w:r w:rsidRPr="00D62A2A">
        <w:rPr>
          <w:i/>
          <w:sz w:val="24"/>
          <w:szCs w:val="24"/>
        </w:rPr>
        <w:t xml:space="preserve"> </w:t>
      </w:r>
      <w:r w:rsidRPr="00D62A2A">
        <w:rPr>
          <w:sz w:val="24"/>
          <w:szCs w:val="24"/>
        </w:rPr>
        <w:t>администрац</w:t>
      </w:r>
      <w:proofErr w:type="gramStart"/>
      <w:r w:rsidRPr="00D62A2A">
        <w:rPr>
          <w:sz w:val="24"/>
          <w:szCs w:val="24"/>
        </w:rPr>
        <w:t>ии</w:t>
      </w:r>
      <w:r w:rsidRPr="00D62A2A" w:rsidDel="0090318F">
        <w:rPr>
          <w:sz w:val="24"/>
          <w:szCs w:val="24"/>
        </w:rPr>
        <w:t xml:space="preserve"> </w:t>
      </w:r>
      <w:r w:rsidRPr="00D62A2A">
        <w:rPr>
          <w:sz w:val="24"/>
          <w:szCs w:val="24"/>
        </w:rPr>
        <w:t>о е</w:t>
      </w:r>
      <w:proofErr w:type="gramEnd"/>
      <w:r w:rsidRPr="00D62A2A">
        <w:rPr>
          <w:sz w:val="24"/>
          <w:szCs w:val="24"/>
        </w:rPr>
        <w:t xml:space="preserve">го регистрации. 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 xml:space="preserve">11. Уставу присваивается регистрационный номер. На титульном листе каждого из двух экземпляров устава делается отметка о регистрации путем проставления штампа, форма которого утверждается </w:t>
      </w:r>
      <w:r w:rsidRPr="00D62A2A">
        <w:rPr>
          <w:color w:val="000000"/>
          <w:sz w:val="24"/>
          <w:szCs w:val="24"/>
        </w:rPr>
        <w:t>Советом депутатов</w:t>
      </w:r>
      <w:r w:rsidRPr="00D62A2A">
        <w:rPr>
          <w:sz w:val="24"/>
          <w:szCs w:val="24"/>
        </w:rPr>
        <w:t>.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12. Регистрационный номер устава, решения собрания (конференции) граждан представляет собой последовательный ряд арабских цифр, состоящий из 7 и 8 позиций соответственно: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1) позиции 1, 2, 3 и 4 – год внесения сведений об уставе, решении собрания (конференции) граждан в реестр (например: 2012 и т.д.);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2) позиции 5, 6 и 7 – порядковый номер устава (например, 001, 002 и т.д.).</w:t>
      </w:r>
    </w:p>
    <w:p w:rsidR="0038787C" w:rsidRPr="00D62A2A" w:rsidRDefault="0038787C" w:rsidP="0038787C">
      <w:pPr>
        <w:pStyle w:val="ConsPlusNormal"/>
        <w:ind w:firstLine="840"/>
        <w:jc w:val="both"/>
        <w:rPr>
          <w:sz w:val="24"/>
          <w:szCs w:val="24"/>
        </w:rPr>
      </w:pPr>
      <w:r w:rsidRPr="00D62A2A">
        <w:rPr>
          <w:sz w:val="24"/>
          <w:szCs w:val="24"/>
        </w:rPr>
        <w:t>3) позиция 8 – порядковый номер решения собрания (конференции) граждан через дробь «/» от порядкового номера устава (например, 001/1, 001/2 и т.д.).</w:t>
      </w:r>
    </w:p>
    <w:p w:rsidR="0038787C" w:rsidRPr="00C71E2C" w:rsidRDefault="0038787C" w:rsidP="0038787C">
      <w:pPr>
        <w:ind w:left="4820"/>
        <w:rPr>
          <w:sz w:val="20"/>
          <w:szCs w:val="20"/>
        </w:rPr>
      </w:pPr>
      <w:r w:rsidRPr="00D62A2A">
        <w:br w:type="page"/>
      </w:r>
      <w:r w:rsidRPr="00C71E2C">
        <w:rPr>
          <w:sz w:val="20"/>
          <w:szCs w:val="20"/>
        </w:rPr>
        <w:lastRenderedPageBreak/>
        <w:t>Приложение 3</w:t>
      </w:r>
    </w:p>
    <w:p w:rsidR="0038787C" w:rsidRPr="00C71E2C" w:rsidRDefault="0038787C" w:rsidP="0038787C">
      <w:pPr>
        <w:ind w:left="4820"/>
        <w:jc w:val="both"/>
        <w:rPr>
          <w:sz w:val="20"/>
          <w:szCs w:val="20"/>
        </w:rPr>
      </w:pPr>
      <w:r w:rsidRPr="00C71E2C">
        <w:rPr>
          <w:sz w:val="20"/>
          <w:szCs w:val="20"/>
        </w:rPr>
        <w:t xml:space="preserve">к решению Совета депутатов муниципального округа Преображенское </w:t>
      </w:r>
    </w:p>
    <w:p w:rsidR="0038787C" w:rsidRPr="00C71E2C" w:rsidRDefault="0038787C" w:rsidP="0038787C">
      <w:pPr>
        <w:ind w:left="4820"/>
        <w:jc w:val="both"/>
        <w:rPr>
          <w:sz w:val="20"/>
          <w:szCs w:val="20"/>
        </w:rPr>
      </w:pPr>
      <w:r w:rsidRPr="00C71E2C">
        <w:rPr>
          <w:sz w:val="20"/>
          <w:szCs w:val="20"/>
        </w:rPr>
        <w:t>от ___ _________20</w:t>
      </w:r>
      <w:r>
        <w:rPr>
          <w:sz w:val="20"/>
          <w:szCs w:val="20"/>
        </w:rPr>
        <w:t>16</w:t>
      </w:r>
      <w:r w:rsidRPr="00C71E2C">
        <w:rPr>
          <w:sz w:val="20"/>
          <w:szCs w:val="20"/>
        </w:rPr>
        <w:t xml:space="preserve"> года № _____</w: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b/>
          <w:sz w:val="28"/>
          <w:szCs w:val="28"/>
        </w:rPr>
        <w:t>Штампы</w: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b/>
          <w:sz w:val="28"/>
          <w:szCs w:val="28"/>
        </w:rPr>
        <w:t>для регистрации устава территориального общественного самоуправления, изменений и дополнений в устав территориального общественного самоуправления</w: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rFonts w:ascii="Sylfaen" w:hAnsi="Sylfae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8.25pt;margin-top:1.1pt;width:28.8pt;height:0;z-index:251667456" o:connectortype="straight"/>
        </w:pict>
      </w:r>
      <w:r w:rsidRPr="003D4A09">
        <w:rPr>
          <w:rFonts w:ascii="Sylfaen" w:hAnsi="Sylfaen"/>
          <w:b/>
          <w:i/>
          <w:noProof/>
          <w:sz w:val="28"/>
          <w:szCs w:val="28"/>
        </w:rPr>
        <w:pict>
          <v:line id="_x0000_s1030" style="position:absolute;left:0;text-align:left;flip:x;z-index:251664384" from="366.15pt,1.1pt" to="367.05pt,125.5pt" strokeweight="1pt">
            <v:stroke startarrow="block" endarrow="block"/>
          </v:line>
        </w:pict>
      </w:r>
      <w:r w:rsidRPr="003D4A0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9.65pt;margin-top:1.1pt;width:198.6pt;height:124.65pt;z-index:251661312" strokecolor="#0070c0" strokeweight="4.5pt">
            <v:stroke linestyle="thinThick"/>
            <v:textbox>
              <w:txbxContent>
                <w:p w:rsidR="0038787C" w:rsidRDefault="0038787C" w:rsidP="0038787C">
                  <w:pPr>
                    <w:jc w:val="center"/>
                  </w:pPr>
                </w:p>
                <w:p w:rsidR="0038787C" w:rsidRDefault="0038787C" w:rsidP="0038787C">
                  <w:pPr>
                    <w:jc w:val="center"/>
                  </w:pPr>
                </w:p>
                <w:p w:rsidR="0038787C" w:rsidRPr="00B65926" w:rsidRDefault="0038787C" w:rsidP="0038787C">
                  <w:pPr>
                    <w:jc w:val="center"/>
                  </w:pPr>
                  <w:r w:rsidRPr="00B65926">
                    <w:t>Размеры штампа</w:t>
                  </w:r>
                </w:p>
                <w:p w:rsidR="0038787C" w:rsidRPr="00B65926" w:rsidRDefault="0038787C" w:rsidP="0038787C">
                  <w:pPr>
                    <w:jc w:val="center"/>
                  </w:pPr>
                  <w:r w:rsidRPr="00B65926">
                    <w:t>Цвет штампа: синий</w:t>
                  </w:r>
                </w:p>
                <w:p w:rsidR="0038787C" w:rsidRDefault="0038787C" w:rsidP="0038787C"/>
              </w:txbxContent>
            </v:textbox>
          </v:shape>
        </w:pic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b/>
          <w:noProof/>
          <w:sz w:val="28"/>
          <w:szCs w:val="28"/>
        </w:rPr>
        <w:pict>
          <v:shape id="_x0000_s1031" type="#_x0000_t202" style="position:absolute;left:0;text-align:left;margin-left:338.25pt;margin-top:10.3pt;width:28.8pt;height:64.05pt;z-index:251665408" filled="f" stroked="f">
            <v:textbox style="layout-flow:vertical">
              <w:txbxContent>
                <w:p w:rsidR="0038787C" w:rsidRPr="00EF0662" w:rsidRDefault="0038787C" w:rsidP="0038787C">
                  <w:pPr>
                    <w:jc w:val="center"/>
                    <w:rPr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40 мм"/>
                    </w:smartTagPr>
                    <w:r w:rsidRPr="00EF0662">
                      <w:rPr>
                        <w:b/>
                      </w:rPr>
                      <w:t>40 мм</w:t>
                    </w:r>
                  </w:smartTag>
                </w:p>
              </w:txbxContent>
            </v:textbox>
          </v:shape>
        </w:pic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b/>
          <w:noProof/>
          <w:sz w:val="28"/>
          <w:szCs w:val="28"/>
        </w:rPr>
        <w:pict>
          <v:shape id="_x0000_s1029" type="#_x0000_t32" style="position:absolute;left:0;text-align:left;margin-left:338.25pt;margin-top:13.1pt;width:.05pt;height:23.55pt;z-index:251663360" o:connectortype="straight"/>
        </w:pict>
      </w:r>
      <w:r w:rsidRPr="003D4A09">
        <w:rPr>
          <w:b/>
          <w:noProof/>
          <w:sz w:val="28"/>
          <w:szCs w:val="28"/>
        </w:rPr>
        <w:pict>
          <v:shape id="_x0000_s1028" type="#_x0000_t32" style="position:absolute;left:0;text-align:left;margin-left:139.65pt;margin-top:13.1pt;width:.05pt;height:23.55pt;z-index:251662336" o:connectortype="straight"/>
        </w:pict>
      </w:r>
      <w:r w:rsidRPr="003D4A09">
        <w:rPr>
          <w:b/>
          <w:noProof/>
          <w:sz w:val="28"/>
          <w:szCs w:val="28"/>
        </w:rPr>
        <w:pict>
          <v:shape id="_x0000_s1032" type="#_x0000_t32" style="position:absolute;left:0;text-align:left;margin-left:338.25pt;margin-top:13.1pt;width:27.9pt;height:0;z-index:251666432" o:connectortype="straight"/>
        </w:pic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60 мм"/>
        </w:smartTagPr>
        <w:r w:rsidRPr="003D4A09">
          <w:rPr>
            <w:b/>
            <w:sz w:val="28"/>
            <w:szCs w:val="28"/>
          </w:rPr>
          <w:t>60 мм</w:t>
        </w:r>
      </w:smartTag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rFonts w:ascii="Sylfaen" w:hAnsi="Sylfaen"/>
          <w:b/>
          <w:i/>
          <w:noProof/>
          <w:sz w:val="28"/>
          <w:szCs w:val="28"/>
        </w:rPr>
        <w:pict>
          <v:line id="_x0000_s1026" style="position:absolute;left:0;text-align:left;z-index:251660288" from="140.25pt,4.45pt" to="338.25pt,4.45pt" strokeweight="1pt">
            <v:stroke startarrow="block" endarrow="block"/>
          </v:line>
        </w:pic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  <w:r w:rsidRPr="003D4A09">
        <w:rPr>
          <w:b/>
          <w:noProof/>
          <w:sz w:val="28"/>
          <w:szCs w:val="28"/>
        </w:rPr>
        <w:pict>
          <v:shape id="_x0000_s1035" type="#_x0000_t202" style="position:absolute;left:0;text-align:left;margin-left:275.45pt;margin-top:8.95pt;width:198.6pt;height:208.9pt;z-index:251669504" strokecolor="#0070c0" strokeweight="4.5pt">
            <v:stroke linestyle="thinThick"/>
            <v:textbox>
              <w:txbxContent>
                <w:p w:rsidR="0038787C" w:rsidRPr="00E82D97" w:rsidRDefault="0038787C" w:rsidP="0038787C">
                  <w:pPr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82D97">
                    <w:rPr>
                      <w:b/>
                      <w:sz w:val="20"/>
                      <w:szCs w:val="20"/>
                    </w:rPr>
                    <w:t xml:space="preserve">Изменения и дополнения в устав зарегистрированы </w:t>
                  </w:r>
                </w:p>
                <w:p w:rsidR="0038787C" w:rsidRPr="00E82D97" w:rsidRDefault="0038787C" w:rsidP="0038787C">
                  <w:pPr>
                    <w:ind w:left="-109"/>
                    <w:suppressOverlap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38787C" w:rsidRPr="00E82D97" w:rsidRDefault="0038787C" w:rsidP="0038787C">
                  <w:pPr>
                    <w:suppressOverlap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82D97">
                    <w:rPr>
                      <w:i/>
                      <w:sz w:val="20"/>
                      <w:szCs w:val="20"/>
                    </w:rPr>
                    <w:t xml:space="preserve">Муниципальный округ </w:t>
                  </w:r>
                  <w:r>
                    <w:rPr>
                      <w:i/>
                      <w:sz w:val="20"/>
                      <w:szCs w:val="20"/>
                    </w:rPr>
                    <w:t>Преображенское</w:t>
                  </w:r>
                  <w:r w:rsidRPr="00E82D97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:rsidR="0038787C" w:rsidRPr="00E82D97" w:rsidRDefault="0038787C" w:rsidP="0038787C">
                  <w:pPr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38787C" w:rsidRDefault="0038787C" w:rsidP="0038787C">
                  <w:pPr>
                    <w:ind w:left="-393" w:firstLine="39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82D97">
                    <w:rPr>
                      <w:sz w:val="20"/>
                      <w:szCs w:val="20"/>
                    </w:rPr>
                    <w:t>_____ _____________20 __ года</w:t>
                  </w:r>
                </w:p>
                <w:p w:rsidR="0038787C" w:rsidRPr="00E82D97" w:rsidRDefault="0038787C" w:rsidP="0038787C">
                  <w:pPr>
                    <w:ind w:left="-393" w:firstLine="393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  <w:p w:rsidR="0038787C" w:rsidRPr="00E82D97" w:rsidRDefault="0038787C" w:rsidP="0038787C">
                  <w:pPr>
                    <w:ind w:left="-393" w:firstLine="39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82D97">
                    <w:rPr>
                      <w:sz w:val="20"/>
                      <w:szCs w:val="20"/>
                    </w:rPr>
                    <w:t>Регистрационный номер ____</w:t>
                  </w:r>
                  <w:r>
                    <w:rPr>
                      <w:sz w:val="20"/>
                      <w:szCs w:val="20"/>
                    </w:rPr>
                    <w:t>__________</w:t>
                  </w:r>
                </w:p>
                <w:p w:rsidR="0038787C" w:rsidRPr="00E82D97" w:rsidRDefault="0038787C" w:rsidP="0038787C">
                  <w:pPr>
                    <w:ind w:left="-393" w:firstLine="393"/>
                    <w:suppressOverlap/>
                    <w:rPr>
                      <w:sz w:val="20"/>
                      <w:szCs w:val="20"/>
                    </w:rPr>
                  </w:pPr>
                </w:p>
                <w:p w:rsidR="0038787C" w:rsidRPr="00E82D97" w:rsidRDefault="0038787C" w:rsidP="0038787C">
                  <w:pPr>
                    <w:ind w:left="-11" w:firstLine="11"/>
                    <w:suppressOverlap/>
                    <w:rPr>
                      <w:sz w:val="20"/>
                      <w:szCs w:val="20"/>
                    </w:rPr>
                  </w:pPr>
                  <w:r w:rsidRPr="00E82D97">
                    <w:rPr>
                      <w:i/>
                      <w:sz w:val="20"/>
                      <w:szCs w:val="20"/>
                    </w:rPr>
                    <w:t xml:space="preserve"> Глава</w:t>
                  </w:r>
                  <w:r w:rsidRPr="00E82D97">
                    <w:rPr>
                      <w:sz w:val="20"/>
                      <w:szCs w:val="20"/>
                    </w:rPr>
                    <w:t xml:space="preserve"> </w:t>
                  </w:r>
                  <w:r w:rsidRPr="00E82D97">
                    <w:rPr>
                      <w:bCs/>
                      <w:i/>
                      <w:sz w:val="20"/>
                      <w:szCs w:val="20"/>
                    </w:rPr>
                    <w:t xml:space="preserve">администрации </w:t>
                  </w:r>
                  <w:r w:rsidRPr="00E82D97">
                    <w:rPr>
                      <w:i/>
                      <w:sz w:val="20"/>
                      <w:szCs w:val="20"/>
                    </w:rPr>
                    <w:t xml:space="preserve">муниципального округа </w:t>
                  </w:r>
                  <w:r>
                    <w:rPr>
                      <w:i/>
                      <w:sz w:val="20"/>
                      <w:szCs w:val="20"/>
                    </w:rPr>
                    <w:t>Преображенское</w:t>
                  </w:r>
                </w:p>
                <w:p w:rsidR="0038787C" w:rsidRPr="00E82D97" w:rsidRDefault="0038787C" w:rsidP="0038787C">
                  <w:pPr>
                    <w:ind w:left="-393" w:firstLine="393"/>
                    <w:suppressOverlap/>
                    <w:rPr>
                      <w:sz w:val="20"/>
                      <w:szCs w:val="20"/>
                    </w:rPr>
                  </w:pPr>
                  <w:r w:rsidRPr="00E82D97">
                    <w:rPr>
                      <w:sz w:val="20"/>
                      <w:szCs w:val="20"/>
                    </w:rPr>
                    <w:t>________________ ___________________</w:t>
                  </w:r>
                </w:p>
                <w:p w:rsidR="0038787C" w:rsidRPr="00E82D97" w:rsidRDefault="0038787C" w:rsidP="0038787C">
                  <w:pPr>
                    <w:rPr>
                      <w:sz w:val="12"/>
                      <w:szCs w:val="12"/>
                    </w:rPr>
                  </w:pPr>
                  <w:r w:rsidRPr="00E82D97">
                    <w:rPr>
                      <w:sz w:val="12"/>
                      <w:szCs w:val="12"/>
                    </w:rPr>
                    <w:t xml:space="preserve">  </w:t>
                  </w:r>
                  <w:r>
                    <w:rPr>
                      <w:sz w:val="12"/>
                      <w:szCs w:val="12"/>
                    </w:rPr>
                    <w:tab/>
                  </w:r>
                  <w:r w:rsidRPr="00E82D97">
                    <w:rPr>
                      <w:sz w:val="12"/>
                      <w:szCs w:val="12"/>
                    </w:rPr>
                    <w:t xml:space="preserve"> подпись                    </w:t>
                  </w:r>
                  <w:r>
                    <w:rPr>
                      <w:sz w:val="12"/>
                      <w:szCs w:val="12"/>
                    </w:rPr>
                    <w:tab/>
                  </w:r>
                  <w:r w:rsidRPr="00E82D97">
                    <w:rPr>
                      <w:sz w:val="12"/>
                      <w:szCs w:val="12"/>
                    </w:rPr>
                    <w:t>Фамилия И.О.</w:t>
                  </w:r>
                </w:p>
              </w:txbxContent>
            </v:textbox>
          </v:shape>
        </w:pict>
      </w:r>
      <w:r w:rsidRPr="003D4A09">
        <w:rPr>
          <w:b/>
          <w:noProof/>
          <w:sz w:val="28"/>
          <w:szCs w:val="28"/>
        </w:rPr>
        <w:pict>
          <v:shape id="_x0000_s1034" type="#_x0000_t202" style="position:absolute;left:0;text-align:left;margin-left:-1.95pt;margin-top:8.95pt;width:198.6pt;height:204.6pt;z-index:251668480" strokecolor="#0070c0" strokeweight="4.5pt">
            <v:stroke linestyle="thinThick"/>
            <v:textbox>
              <w:txbxContent>
                <w:p w:rsidR="0038787C" w:rsidRPr="00EF0662" w:rsidRDefault="0038787C" w:rsidP="0038787C">
                  <w:pPr>
                    <w:ind w:left="-393" w:firstLine="393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F0662">
                    <w:rPr>
                      <w:b/>
                      <w:sz w:val="20"/>
                      <w:szCs w:val="20"/>
                    </w:rPr>
                    <w:t>Устав зарегистрирован</w:t>
                  </w:r>
                </w:p>
                <w:p w:rsidR="0038787C" w:rsidRPr="00EF0662" w:rsidRDefault="0038787C" w:rsidP="0038787C">
                  <w:pPr>
                    <w:ind w:left="-393" w:firstLine="393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38787C" w:rsidRPr="00EF0662" w:rsidRDefault="0038787C" w:rsidP="0038787C">
                  <w:pPr>
                    <w:suppressOverlap/>
                    <w:jc w:val="center"/>
                    <w:rPr>
                      <w:i/>
                      <w:sz w:val="20"/>
                      <w:szCs w:val="20"/>
                    </w:rPr>
                  </w:pPr>
                  <w:r w:rsidRPr="00EF0662">
                    <w:rPr>
                      <w:i/>
                      <w:sz w:val="20"/>
                      <w:szCs w:val="20"/>
                    </w:rPr>
                    <w:t>Муниципальный округ</w:t>
                  </w:r>
                  <w:r>
                    <w:rPr>
                      <w:i/>
                      <w:sz w:val="20"/>
                      <w:szCs w:val="20"/>
                    </w:rPr>
                    <w:t xml:space="preserve"> Преображенское</w:t>
                  </w:r>
                </w:p>
                <w:p w:rsidR="0038787C" w:rsidRPr="00EF0662" w:rsidRDefault="0038787C" w:rsidP="0038787C">
                  <w:pPr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38787C" w:rsidRDefault="0038787C" w:rsidP="0038787C">
                  <w:pPr>
                    <w:ind w:left="-393" w:firstLine="39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F0662">
                    <w:rPr>
                      <w:sz w:val="20"/>
                      <w:szCs w:val="20"/>
                    </w:rPr>
                    <w:t>_____ _____________20 __ года</w:t>
                  </w:r>
                </w:p>
                <w:p w:rsidR="0038787C" w:rsidRPr="00E82D97" w:rsidRDefault="0038787C" w:rsidP="0038787C">
                  <w:pPr>
                    <w:ind w:left="-393" w:firstLine="393"/>
                    <w:suppressOverlap/>
                    <w:jc w:val="center"/>
                    <w:rPr>
                      <w:sz w:val="12"/>
                      <w:szCs w:val="12"/>
                    </w:rPr>
                  </w:pPr>
                </w:p>
                <w:p w:rsidR="0038787C" w:rsidRPr="00EF0662" w:rsidRDefault="0038787C" w:rsidP="0038787C">
                  <w:pPr>
                    <w:ind w:left="-393" w:firstLine="39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EF0662">
                    <w:rPr>
                      <w:sz w:val="20"/>
                      <w:szCs w:val="20"/>
                    </w:rPr>
                    <w:t>Регистрационный номер ____</w:t>
                  </w:r>
                  <w:r>
                    <w:rPr>
                      <w:sz w:val="20"/>
                      <w:szCs w:val="20"/>
                    </w:rPr>
                    <w:t>__________</w:t>
                  </w:r>
                </w:p>
                <w:p w:rsidR="0038787C" w:rsidRPr="00EF0662" w:rsidRDefault="0038787C" w:rsidP="0038787C">
                  <w:pPr>
                    <w:ind w:left="-393" w:firstLine="393"/>
                    <w:suppressOverlap/>
                    <w:rPr>
                      <w:sz w:val="20"/>
                      <w:szCs w:val="20"/>
                    </w:rPr>
                  </w:pPr>
                </w:p>
                <w:p w:rsidR="0038787C" w:rsidRPr="00EF0662" w:rsidRDefault="0038787C" w:rsidP="0038787C">
                  <w:pPr>
                    <w:suppressOverlap/>
                    <w:rPr>
                      <w:sz w:val="20"/>
                      <w:szCs w:val="20"/>
                    </w:rPr>
                  </w:pPr>
                  <w:r w:rsidRPr="00EF0662">
                    <w:rPr>
                      <w:i/>
                      <w:sz w:val="20"/>
                      <w:szCs w:val="20"/>
                    </w:rPr>
                    <w:t xml:space="preserve"> Глава</w:t>
                  </w:r>
                  <w:r w:rsidRPr="00EF0662">
                    <w:rPr>
                      <w:sz w:val="20"/>
                      <w:szCs w:val="20"/>
                    </w:rPr>
                    <w:t xml:space="preserve"> </w:t>
                  </w:r>
                  <w:r w:rsidRPr="00EF0662">
                    <w:rPr>
                      <w:bCs/>
                      <w:i/>
                      <w:sz w:val="20"/>
                      <w:szCs w:val="20"/>
                    </w:rPr>
                    <w:t xml:space="preserve">администрации </w:t>
                  </w:r>
                  <w:r w:rsidRPr="00EF0662">
                    <w:rPr>
                      <w:i/>
                      <w:sz w:val="20"/>
                      <w:szCs w:val="20"/>
                    </w:rPr>
                    <w:t xml:space="preserve">муниципального округа </w:t>
                  </w:r>
                  <w:r>
                    <w:rPr>
                      <w:i/>
                      <w:sz w:val="20"/>
                      <w:szCs w:val="20"/>
                    </w:rPr>
                    <w:t>Преображенское</w:t>
                  </w:r>
                  <w:r w:rsidRPr="00EF0662">
                    <w:rPr>
                      <w:sz w:val="20"/>
                      <w:szCs w:val="20"/>
                    </w:rPr>
                    <w:t xml:space="preserve"> </w:t>
                  </w:r>
                </w:p>
                <w:p w:rsidR="0038787C" w:rsidRPr="00EF0662" w:rsidRDefault="0038787C" w:rsidP="0038787C">
                  <w:pPr>
                    <w:suppressOverlap/>
                    <w:rPr>
                      <w:sz w:val="20"/>
                      <w:szCs w:val="20"/>
                    </w:rPr>
                  </w:pPr>
                  <w:r w:rsidRPr="00EF0662">
                    <w:rPr>
                      <w:sz w:val="20"/>
                      <w:szCs w:val="20"/>
                    </w:rPr>
                    <w:t>_______________ _________________</w:t>
                  </w:r>
                </w:p>
                <w:p w:rsidR="0038787C" w:rsidRDefault="0038787C" w:rsidP="0038787C">
                  <w:r w:rsidRPr="00EF0662">
                    <w:rPr>
                      <w:sz w:val="12"/>
                      <w:szCs w:val="12"/>
                    </w:rPr>
                    <w:t xml:space="preserve">           </w:t>
                  </w:r>
                  <w:r>
                    <w:rPr>
                      <w:sz w:val="12"/>
                      <w:szCs w:val="12"/>
                    </w:rPr>
                    <w:t xml:space="preserve">    </w:t>
                  </w:r>
                  <w:r w:rsidRPr="00EF0662">
                    <w:rPr>
                      <w:sz w:val="12"/>
                      <w:szCs w:val="12"/>
                    </w:rPr>
                    <w:t>подпись                            Фамилия И.О.</w:t>
                  </w:r>
                </w:p>
              </w:txbxContent>
            </v:textbox>
          </v:shape>
        </w:pict>
      </w: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jc w:val="center"/>
        <w:rPr>
          <w:b/>
          <w:sz w:val="28"/>
          <w:szCs w:val="28"/>
        </w:rPr>
      </w:pPr>
    </w:p>
    <w:p w:rsidR="0038787C" w:rsidRPr="003D4A09" w:rsidRDefault="0038787C" w:rsidP="0038787C">
      <w:pPr>
        <w:rPr>
          <w:sz w:val="28"/>
          <w:szCs w:val="28"/>
        </w:rPr>
      </w:pPr>
    </w:p>
    <w:p w:rsidR="0038787C" w:rsidRPr="003D4A09" w:rsidRDefault="0038787C" w:rsidP="0038787C">
      <w:pPr>
        <w:rPr>
          <w:sz w:val="28"/>
          <w:szCs w:val="28"/>
        </w:rPr>
      </w:pPr>
    </w:p>
    <w:p w:rsidR="0038787C" w:rsidRPr="003D4A09" w:rsidRDefault="0038787C" w:rsidP="0038787C">
      <w:pPr>
        <w:rPr>
          <w:sz w:val="28"/>
          <w:szCs w:val="28"/>
        </w:rPr>
      </w:pPr>
    </w:p>
    <w:p w:rsidR="0038787C" w:rsidRPr="003D4A09" w:rsidRDefault="0038787C" w:rsidP="0038787C">
      <w:pPr>
        <w:jc w:val="both"/>
        <w:rPr>
          <w:sz w:val="28"/>
          <w:szCs w:val="28"/>
        </w:rPr>
      </w:pPr>
    </w:p>
    <w:p w:rsidR="0038787C" w:rsidRPr="003D4A09" w:rsidRDefault="0038787C" w:rsidP="0038787C">
      <w:pPr>
        <w:jc w:val="both"/>
        <w:rPr>
          <w:sz w:val="28"/>
          <w:szCs w:val="28"/>
        </w:rPr>
      </w:pPr>
    </w:p>
    <w:p w:rsidR="0038787C" w:rsidRPr="00C71E2C" w:rsidRDefault="0038787C" w:rsidP="0038787C">
      <w:pPr>
        <w:ind w:left="4820"/>
        <w:jc w:val="both"/>
        <w:rPr>
          <w:sz w:val="20"/>
          <w:szCs w:val="20"/>
        </w:rPr>
      </w:pPr>
      <w:r w:rsidRPr="003D4A09">
        <w:rPr>
          <w:sz w:val="28"/>
          <w:szCs w:val="28"/>
        </w:rPr>
        <w:br w:type="page"/>
      </w:r>
      <w:r w:rsidRPr="00C71E2C">
        <w:rPr>
          <w:sz w:val="20"/>
          <w:szCs w:val="20"/>
        </w:rPr>
        <w:lastRenderedPageBreak/>
        <w:t xml:space="preserve">Приложение 4 </w:t>
      </w:r>
    </w:p>
    <w:p w:rsidR="0038787C" w:rsidRPr="00C71E2C" w:rsidRDefault="0038787C" w:rsidP="0038787C">
      <w:pPr>
        <w:ind w:left="4820"/>
        <w:jc w:val="both"/>
        <w:rPr>
          <w:sz w:val="20"/>
          <w:szCs w:val="20"/>
        </w:rPr>
      </w:pPr>
      <w:r w:rsidRPr="00C71E2C">
        <w:rPr>
          <w:sz w:val="20"/>
          <w:szCs w:val="20"/>
        </w:rPr>
        <w:t xml:space="preserve">к решению Совета депутатов муниципального округа Преображенское </w:t>
      </w:r>
    </w:p>
    <w:p w:rsidR="0038787C" w:rsidRPr="00C71E2C" w:rsidRDefault="0038787C" w:rsidP="0038787C">
      <w:pPr>
        <w:ind w:left="4820"/>
        <w:jc w:val="both"/>
        <w:rPr>
          <w:sz w:val="20"/>
          <w:szCs w:val="20"/>
        </w:rPr>
      </w:pPr>
      <w:r w:rsidRPr="00C71E2C">
        <w:rPr>
          <w:sz w:val="20"/>
          <w:szCs w:val="20"/>
        </w:rPr>
        <w:t>от ___ ________ 2016 года № ____</w:t>
      </w:r>
    </w:p>
    <w:p w:rsidR="0038787C" w:rsidRPr="003D4A09" w:rsidRDefault="0038787C" w:rsidP="0038787C">
      <w:pPr>
        <w:jc w:val="center"/>
        <w:rPr>
          <w:sz w:val="28"/>
          <w:szCs w:val="28"/>
        </w:rPr>
      </w:pPr>
    </w:p>
    <w:p w:rsidR="0038787C" w:rsidRDefault="0038787C" w:rsidP="0038787C">
      <w:pPr>
        <w:jc w:val="center"/>
        <w:rPr>
          <w:sz w:val="28"/>
          <w:szCs w:val="28"/>
        </w:rPr>
      </w:pPr>
    </w:p>
    <w:p w:rsidR="0038787C" w:rsidRDefault="0038787C" w:rsidP="0038787C">
      <w:pPr>
        <w:jc w:val="center"/>
        <w:rPr>
          <w:sz w:val="28"/>
          <w:szCs w:val="28"/>
        </w:rPr>
      </w:pPr>
    </w:p>
    <w:p w:rsidR="0038787C" w:rsidRDefault="0038787C" w:rsidP="0038787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33600" cy="1552575"/>
            <wp:effectExtent l="0" t="0" r="0" b="0"/>
            <wp:docPr id="1" name="Рисунок 1" descr="P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85" t="26334" r="12645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7C" w:rsidRPr="003D4A09" w:rsidRDefault="0038787C" w:rsidP="00387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7C" w:rsidRPr="00C71E2C" w:rsidRDefault="0038787C" w:rsidP="0038787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E2C">
        <w:rPr>
          <w:rFonts w:ascii="Times New Roman" w:hAnsi="Times New Roman" w:cs="Times New Roman"/>
          <w:b/>
          <w:sz w:val="32"/>
          <w:szCs w:val="32"/>
        </w:rPr>
        <w:t xml:space="preserve">МУНИЦИПАЛЬНЫЙ ОКРУГ </w:t>
      </w:r>
    </w:p>
    <w:p w:rsidR="0038787C" w:rsidRPr="00C71E2C" w:rsidRDefault="0038787C" w:rsidP="0038787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E2C">
        <w:rPr>
          <w:rFonts w:ascii="Times New Roman" w:hAnsi="Times New Roman" w:cs="Times New Roman"/>
          <w:b/>
          <w:sz w:val="32"/>
          <w:szCs w:val="32"/>
        </w:rPr>
        <w:t xml:space="preserve">Преображенское </w:t>
      </w:r>
    </w:p>
    <w:p w:rsidR="0038787C" w:rsidRPr="003D4A09" w:rsidRDefault="0038787C" w:rsidP="0038787C">
      <w:pPr>
        <w:pStyle w:val="ConsPlusNonformat"/>
        <w:rPr>
          <w:sz w:val="28"/>
          <w:szCs w:val="28"/>
        </w:rPr>
      </w:pPr>
    </w:p>
    <w:p w:rsidR="0038787C" w:rsidRPr="003D4A09" w:rsidRDefault="0038787C" w:rsidP="0038787C">
      <w:pPr>
        <w:pStyle w:val="ConsPlusNonformat"/>
        <w:rPr>
          <w:sz w:val="28"/>
          <w:szCs w:val="28"/>
        </w:rPr>
      </w:pPr>
    </w:p>
    <w:p w:rsidR="0038787C" w:rsidRPr="003D4A09" w:rsidRDefault="0038787C" w:rsidP="003878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A09">
        <w:rPr>
          <w:rFonts w:ascii="Times New Roman" w:hAnsi="Times New Roman" w:cs="Times New Roman"/>
          <w:b/>
          <w:sz w:val="28"/>
          <w:szCs w:val="28"/>
        </w:rPr>
        <w:t>СВИДЕТЕЛЬСТВО</w:t>
      </w:r>
    </w:p>
    <w:p w:rsidR="0038787C" w:rsidRPr="003D4A09" w:rsidRDefault="0038787C" w:rsidP="0038787C">
      <w:pPr>
        <w:pStyle w:val="ConsPlusNonformat"/>
        <w:rPr>
          <w:sz w:val="28"/>
          <w:szCs w:val="28"/>
        </w:rPr>
      </w:pPr>
    </w:p>
    <w:p w:rsidR="0038787C" w:rsidRPr="003D4A09" w:rsidRDefault="0038787C" w:rsidP="00387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A09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38787C" w:rsidRPr="003D4A09" w:rsidRDefault="0038787C" w:rsidP="003878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4A09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38787C" w:rsidRPr="003D4A09" w:rsidRDefault="0038787C" w:rsidP="0038787C">
      <w:pPr>
        <w:pStyle w:val="ConsPlusNonformat"/>
        <w:rPr>
          <w:sz w:val="28"/>
          <w:szCs w:val="28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tbl>
      <w:tblPr>
        <w:tblpPr w:leftFromText="180" w:rightFromText="180" w:vertAnchor="text" w:horzAnchor="margin" w:tblpXSpec="right" w:tblpY="794"/>
        <w:tblW w:w="1167" w:type="dxa"/>
        <w:tblLook w:val="04A0"/>
      </w:tblPr>
      <w:tblGrid>
        <w:gridCol w:w="1167"/>
      </w:tblGrid>
      <w:tr w:rsidR="0038787C" w:rsidRPr="003D4A09" w:rsidTr="00150CDC">
        <w:trPr>
          <w:cantSplit/>
          <w:trHeight w:val="2215"/>
        </w:trPr>
        <w:tc>
          <w:tcPr>
            <w:tcW w:w="1167" w:type="dxa"/>
            <w:textDirection w:val="btLr"/>
          </w:tcPr>
          <w:p w:rsidR="0038787C" w:rsidRPr="003D4A09" w:rsidRDefault="0038787C" w:rsidP="00150CDC">
            <w:pPr>
              <w:ind w:left="113" w:right="113"/>
              <w:jc w:val="center"/>
              <w:rPr>
                <w:sz w:val="28"/>
                <w:szCs w:val="28"/>
              </w:rPr>
            </w:pPr>
            <w:r w:rsidRPr="003D4A09">
              <w:rPr>
                <w:sz w:val="28"/>
                <w:szCs w:val="28"/>
              </w:rPr>
              <w:t xml:space="preserve">0000000  </w:t>
            </w:r>
            <w:r w:rsidRPr="003D4A09">
              <w:rPr>
                <w:sz w:val="28"/>
                <w:szCs w:val="28"/>
                <w:vertAlign w:val="subscript"/>
              </w:rPr>
              <w:t>*</w:t>
            </w:r>
          </w:p>
        </w:tc>
      </w:tr>
    </w:tbl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Default="0038787C" w:rsidP="0038787C">
      <w:pPr>
        <w:jc w:val="center"/>
        <w:rPr>
          <w:i/>
          <w:sz w:val="26"/>
          <w:szCs w:val="26"/>
        </w:rPr>
      </w:pPr>
    </w:p>
    <w:p w:rsidR="0038787C" w:rsidRPr="00E82D97" w:rsidRDefault="0038787C" w:rsidP="0038787C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МП</w:t>
      </w:r>
    </w:p>
    <w:p w:rsidR="0038787C" w:rsidRPr="003D4A09" w:rsidRDefault="0038787C" w:rsidP="0038787C">
      <w:pPr>
        <w:pStyle w:val="ConsPlusNonformat"/>
        <w:rPr>
          <w:sz w:val="28"/>
          <w:szCs w:val="28"/>
        </w:rPr>
      </w:pPr>
    </w:p>
    <w:p w:rsidR="00BD3501" w:rsidRDefault="00BD3501"/>
    <w:sectPr w:rsidR="00BD3501" w:rsidSect="00BD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6C6" w:rsidRDefault="000F36C6" w:rsidP="0038787C">
      <w:r>
        <w:separator/>
      </w:r>
    </w:p>
  </w:endnote>
  <w:endnote w:type="continuationSeparator" w:id="0">
    <w:p w:rsidR="000F36C6" w:rsidRDefault="000F36C6" w:rsidP="0038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6C6" w:rsidRDefault="000F36C6" w:rsidP="0038787C">
      <w:r>
        <w:separator/>
      </w:r>
    </w:p>
  </w:footnote>
  <w:footnote w:type="continuationSeparator" w:id="0">
    <w:p w:rsidR="000F36C6" w:rsidRDefault="000F36C6" w:rsidP="0038787C">
      <w:r>
        <w:continuationSeparator/>
      </w:r>
    </w:p>
  </w:footnote>
  <w:footnote w:id="1">
    <w:p w:rsidR="0038787C" w:rsidRDefault="0038787C" w:rsidP="0038787C">
      <w:pPr>
        <w:pStyle w:val="a3"/>
      </w:pPr>
      <w:r>
        <w:rPr>
          <w:rStyle w:val="a5"/>
        </w:rPr>
        <w:footnoteRef/>
      </w:r>
      <w:r>
        <w:t xml:space="preserve"> Для муниципальных округов.</w:t>
      </w:r>
    </w:p>
  </w:footnote>
  <w:footnote w:id="2">
    <w:p w:rsidR="0038787C" w:rsidRDefault="0038787C" w:rsidP="0038787C">
      <w:pPr>
        <w:pStyle w:val="a3"/>
      </w:pPr>
      <w:r>
        <w:rPr>
          <w:rStyle w:val="a5"/>
        </w:rPr>
        <w:footnoteRef/>
      </w:r>
      <w:r>
        <w:t xml:space="preserve"> Для городских округов. Данный перечень может быть изменен и дополнен.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87C"/>
    <w:rsid w:val="000F36C6"/>
    <w:rsid w:val="0038787C"/>
    <w:rsid w:val="00BD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8787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878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38787C"/>
    <w:rPr>
      <w:vertAlign w:val="superscript"/>
    </w:rPr>
  </w:style>
  <w:style w:type="paragraph" w:customStyle="1" w:styleId="ConsPlusNormal">
    <w:name w:val="ConsPlusNormal"/>
    <w:rsid w:val="00387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rsid w:val="0038787C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878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8787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Plain Text"/>
    <w:basedOn w:val="a"/>
    <w:link w:val="a9"/>
    <w:rsid w:val="0038787C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878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38787C"/>
  </w:style>
  <w:style w:type="paragraph" w:styleId="aa">
    <w:name w:val="Balloon Text"/>
    <w:basedOn w:val="a"/>
    <w:link w:val="ab"/>
    <w:uiPriority w:val="99"/>
    <w:semiHidden/>
    <w:unhideWhenUsed/>
    <w:rsid w:val="003878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87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3842</Words>
  <Characters>21902</Characters>
  <Application>Microsoft Office Word</Application>
  <DocSecurity>0</DocSecurity>
  <Lines>182</Lines>
  <Paragraphs>51</Paragraphs>
  <ScaleCrop>false</ScaleCrop>
  <Company/>
  <LinksUpToDate>false</LinksUpToDate>
  <CharactersWithSpaces>25693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2016-02-02T06:34:00Z</dcterms:created>
  <dcterms:modified xsi:type="dcterms:W3CDTF">2016-02-02T06:39:00Z</dcterms:modified>
</cp:coreProperties>
</file>